
<file path=[Content_Types].xml><?xml version="1.0" encoding="utf-8"?>
<Types xmlns="http://schemas.openxmlformats.org/package/2006/content-types">
  <Default Extension="png" ContentType="image/png"/>
  <Default Extension="gif" ContentType="image/gif"/>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0A804CF">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1"/>
        <w:rPr>
          <w:rFonts w:ascii="Times New Roman" w:hAnsi="Times New Roman" w:eastAsia="宋体" w:cs="Times New Roman"/>
          <w:b/>
          <w:bCs/>
          <w:kern w:val="2"/>
          <w:sz w:val="28"/>
          <w:szCs w:val="28"/>
          <w:highlight w:val="none"/>
        </w:rPr>
      </w:pPr>
      <w:r>
        <w:rPr>
          <w:rFonts w:hint="eastAsia" w:ascii="Times New Roman" w:hAnsi="Times New Roman" w:eastAsia="宋体" w:cs="Times New Roman"/>
          <w:b/>
          <w:bCs/>
          <w:kern w:val="2"/>
          <w:sz w:val="28"/>
          <w:szCs w:val="28"/>
          <w:highlight w:val="none"/>
        </w:rPr>
        <w:t>第</w:t>
      </w:r>
      <w:r>
        <w:rPr>
          <w:rFonts w:hint="eastAsia" w:ascii="Times New Roman" w:hAnsi="Times New Roman" w:eastAsia="宋体" w:cs="Times New Roman"/>
          <w:b/>
          <w:bCs/>
          <w:kern w:val="2"/>
          <w:sz w:val="28"/>
          <w:szCs w:val="28"/>
          <w:highlight w:val="none"/>
          <w:lang w:val="en-US" w:eastAsia="zh-CN"/>
        </w:rPr>
        <w:t>1</w:t>
      </w:r>
      <w:r>
        <w:rPr>
          <w:rFonts w:hint="eastAsia" w:ascii="Times New Roman" w:hAnsi="Times New Roman" w:eastAsia="宋体" w:cs="Times New Roman"/>
          <w:b/>
          <w:bCs/>
          <w:kern w:val="2"/>
          <w:sz w:val="28"/>
          <w:szCs w:val="28"/>
          <w:highlight w:val="none"/>
        </w:rPr>
        <w:t>单元</w:t>
      </w:r>
      <w:r>
        <w:rPr>
          <w:rFonts w:ascii="Times New Roman" w:hAnsi="Times New Roman" w:eastAsia="宋体" w:cs="Times New Roman"/>
          <w:b/>
          <w:bCs/>
          <w:kern w:val="2"/>
          <w:sz w:val="28"/>
          <w:szCs w:val="28"/>
          <w:highlight w:val="none"/>
        </w:rPr>
        <w:t xml:space="preserve">  </w:t>
      </w:r>
      <w:r>
        <w:rPr>
          <w:rFonts w:hint="eastAsia" w:ascii="Times New Roman" w:hAnsi="Times New Roman" w:eastAsia="宋体" w:cs="Times New Roman"/>
          <w:b/>
          <w:bCs/>
          <w:kern w:val="2"/>
          <w:sz w:val="28"/>
          <w:szCs w:val="28"/>
          <w:highlight w:val="none"/>
          <w:lang w:eastAsia="zh-CN"/>
        </w:rPr>
        <w:t>探索生命奥秘</w:t>
      </w:r>
    </w:p>
    <w:p w14:paraId="4E6D69A9">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Times New Roman" w:hAnsi="Times New Roman" w:eastAsia="宋体" w:cs="Times New Roman"/>
          <w:b/>
          <w:bCs/>
          <w:color w:val="000000" w:themeColor="text1"/>
          <w:kern w:val="2"/>
          <w:sz w:val="28"/>
          <w:szCs w:val="28"/>
          <w:highlight w:val="none"/>
          <w:lang w:eastAsia="zh-CN"/>
          <w14:textFill>
            <w14:solidFill>
              <w14:schemeClr w14:val="tx1"/>
            </w14:solidFill>
          </w14:textFill>
        </w:rPr>
      </w:pPr>
      <w:r>
        <w:rPr>
          <w:rFonts w:hint="eastAsia" w:ascii="Times New Roman" w:hAnsi="Times New Roman" w:eastAsia="宋体" w:cs="Times New Roman"/>
          <w:b/>
          <w:bCs/>
          <w:color w:val="000000" w:themeColor="text1"/>
          <w:kern w:val="2"/>
          <w:sz w:val="28"/>
          <w:szCs w:val="28"/>
          <w:highlight w:val="none"/>
          <w14:textFill>
            <w14:solidFill>
              <w14:schemeClr w14:val="tx1"/>
            </w14:solidFill>
          </w14:textFill>
        </w:rPr>
        <w:t>第</w:t>
      </w:r>
      <w:r>
        <w:rPr>
          <w:rFonts w:hint="eastAsia" w:ascii="Times New Roman" w:hAnsi="Times New Roman" w:eastAsia="宋体" w:cs="Times New Roman"/>
          <w:b/>
          <w:bCs/>
          <w:color w:val="000000" w:themeColor="text1"/>
          <w:kern w:val="2"/>
          <w:sz w:val="28"/>
          <w:szCs w:val="28"/>
          <w:highlight w:val="none"/>
          <w:lang w:val="en-US" w:eastAsia="zh-CN"/>
          <w14:textFill>
            <w14:solidFill>
              <w14:schemeClr w14:val="tx1"/>
            </w14:solidFill>
          </w14:textFill>
        </w:rPr>
        <w:t>1</w:t>
      </w:r>
      <w:r>
        <w:rPr>
          <w:rFonts w:hint="eastAsia" w:ascii="Times New Roman" w:hAnsi="Times New Roman" w:eastAsia="宋体" w:cs="Times New Roman"/>
          <w:b/>
          <w:bCs/>
          <w:color w:val="000000" w:themeColor="text1"/>
          <w:kern w:val="2"/>
          <w:sz w:val="28"/>
          <w:szCs w:val="28"/>
          <w:highlight w:val="none"/>
          <w14:textFill>
            <w14:solidFill>
              <w14:schemeClr w14:val="tx1"/>
            </w14:solidFill>
          </w14:textFill>
        </w:rPr>
        <w:t>章</w:t>
      </w:r>
      <w:r>
        <w:rPr>
          <w:rFonts w:hint="eastAsia" w:ascii="Times New Roman" w:hAnsi="Times New Roman" w:eastAsia="宋体" w:cs="Times New Roman"/>
          <w:b/>
          <w:bCs/>
          <w:color w:val="000000" w:themeColor="text1"/>
          <w:kern w:val="2"/>
          <w:sz w:val="28"/>
          <w:szCs w:val="28"/>
          <w:highlight w:val="none"/>
          <w:lang w:val="en-US" w:eastAsia="zh-CN"/>
          <w14:textFill>
            <w14:solidFill>
              <w14:schemeClr w14:val="tx1"/>
            </w14:solidFill>
          </w14:textFill>
        </w:rPr>
        <w:t xml:space="preserve">  </w:t>
      </w:r>
      <w:r>
        <w:rPr>
          <w:rFonts w:hint="eastAsia" w:ascii="Times New Roman" w:hAnsi="Times New Roman" w:eastAsia="宋体" w:cs="Times New Roman"/>
          <w:b/>
          <w:bCs/>
          <w:color w:val="000000" w:themeColor="text1"/>
          <w:kern w:val="2"/>
          <w:sz w:val="28"/>
          <w:szCs w:val="28"/>
          <w:highlight w:val="none"/>
          <w14:textFill>
            <w14:solidFill>
              <w14:schemeClr w14:val="tx1"/>
            </w14:solidFill>
          </w14:textFill>
        </w:rPr>
        <w:t>认识生物</w:t>
      </w:r>
      <w:r>
        <w:rPr>
          <w:rFonts w:hint="eastAsia" w:ascii="Times New Roman" w:hAnsi="Times New Roman" w:eastAsia="宋体" w:cs="Times New Roman"/>
          <w:b/>
          <w:bCs/>
          <w:color w:val="000000" w:themeColor="text1"/>
          <w:kern w:val="2"/>
          <w:sz w:val="28"/>
          <w:szCs w:val="28"/>
          <w:highlight w:val="none"/>
          <w:lang w:eastAsia="zh-CN"/>
          <w14:textFill>
            <w14:solidFill>
              <w14:schemeClr w14:val="tx1"/>
            </w14:solidFill>
          </w14:textFill>
        </w:rPr>
        <w:t>和生物学</w:t>
      </w:r>
      <w:bookmarkStart w:id="0" w:name="_GoBack"/>
      <w:bookmarkEnd w:id="0"/>
    </w:p>
    <w:p w14:paraId="0F4A072A">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Times New Roman" w:hAnsi="Times New Roman" w:eastAsia="宋体" w:cs="Times New Roman"/>
          <w:b/>
          <w:bCs/>
          <w:color w:val="FF0000"/>
          <w:kern w:val="2"/>
          <w:sz w:val="28"/>
          <w:szCs w:val="28"/>
          <w:highlight w:val="none"/>
          <w:lang w:eastAsia="zh-CN"/>
        </w:rPr>
      </w:pPr>
      <w:r>
        <w:rPr>
          <w:rFonts w:hint="eastAsia" w:ascii="Times New Roman" w:hAnsi="Times New Roman" w:eastAsia="宋体" w:cs="Times New Roman"/>
          <w:b/>
          <w:bCs/>
          <w:kern w:val="2"/>
          <w:sz w:val="28"/>
          <w:szCs w:val="28"/>
          <w:highlight w:val="none"/>
        </w:rPr>
        <w:t>第</w:t>
      </w:r>
      <w:r>
        <w:rPr>
          <w:rFonts w:hint="eastAsia" w:ascii="Times New Roman" w:hAnsi="Times New Roman" w:eastAsia="宋体" w:cs="Times New Roman"/>
          <w:b/>
          <w:bCs/>
          <w:kern w:val="2"/>
          <w:sz w:val="28"/>
          <w:szCs w:val="28"/>
          <w:highlight w:val="none"/>
          <w:lang w:val="en-US" w:eastAsia="zh-CN"/>
        </w:rPr>
        <w:t>1</w:t>
      </w:r>
      <w:r>
        <w:rPr>
          <w:rFonts w:hint="eastAsia" w:ascii="Times New Roman" w:hAnsi="Times New Roman" w:eastAsia="宋体" w:cs="Times New Roman"/>
          <w:b/>
          <w:bCs/>
          <w:kern w:val="2"/>
          <w:sz w:val="28"/>
          <w:szCs w:val="28"/>
          <w:highlight w:val="none"/>
        </w:rPr>
        <w:t>节</w:t>
      </w:r>
      <w:r>
        <w:rPr>
          <w:rFonts w:hint="eastAsia" w:ascii="Times New Roman" w:hAnsi="Times New Roman" w:eastAsia="宋体" w:cs="Times New Roman"/>
          <w:b/>
          <w:bCs/>
          <w:kern w:val="2"/>
          <w:sz w:val="28"/>
          <w:szCs w:val="28"/>
          <w:highlight w:val="none"/>
          <w:lang w:val="en-US" w:eastAsia="zh-CN"/>
        </w:rPr>
        <w:t xml:space="preserve">  形形色色的生物</w:t>
      </w:r>
    </w:p>
    <w:p w14:paraId="5DCBB6CC">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Times New Roman" w:hAnsi="Times New Roman" w:eastAsia="宋体" w:cs="Times New Roman"/>
          <w:b/>
          <w:bCs/>
          <w:color w:val="FF0000"/>
          <w:kern w:val="2"/>
          <w:sz w:val="24"/>
          <w:szCs w:val="24"/>
          <w:highlight w:val="none"/>
          <w:lang w:eastAsia="zh-CN"/>
        </w:rPr>
      </w:pPr>
    </w:p>
    <w:tbl>
      <w:tblPr>
        <w:tblStyle w:val="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3067"/>
        <w:gridCol w:w="2444"/>
        <w:gridCol w:w="2902"/>
      </w:tblGrid>
      <w:tr w14:paraId="14378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6100E1D7">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课</w:t>
            </w:r>
            <w:r>
              <w:rPr>
                <w:rFonts w:hint="eastAsia" w:hAnsi="宋体" w:cs="宋体"/>
                <w:b/>
                <w:bCs/>
                <w:i w:val="0"/>
                <w:iCs w:val="0"/>
                <w:sz w:val="21"/>
                <w:szCs w:val="21"/>
                <w:lang w:val="en-US" w:eastAsia="zh-CN"/>
              </w:rPr>
              <w:t>题</w:t>
            </w:r>
          </w:p>
        </w:tc>
        <w:tc>
          <w:tcPr>
            <w:tcW w:w="3067" w:type="dxa"/>
            <w:tcBorders>
              <w:top w:val="single" w:color="auto" w:sz="4" w:space="0"/>
              <w:left w:val="nil"/>
              <w:bottom w:val="single" w:color="auto" w:sz="4" w:space="0"/>
              <w:right w:val="single" w:color="auto" w:sz="4" w:space="0"/>
            </w:tcBorders>
            <w:noWrap w:val="0"/>
            <w:vAlign w:val="center"/>
          </w:tcPr>
          <w:p w14:paraId="3BCF1934">
            <w:pPr>
              <w:pStyle w:val="3"/>
              <w:keepNext w:val="0"/>
              <w:keepLines/>
              <w:pageBreakBefore w:val="0"/>
              <w:widowControl w:val="0"/>
              <w:kinsoku/>
              <w:wordWrap/>
              <w:overflowPunct/>
              <w:topLinePunct w:val="0"/>
              <w:autoSpaceDE/>
              <w:autoSpaceDN/>
              <w:bidi w:val="0"/>
              <w:spacing w:line="288" w:lineRule="auto"/>
              <w:ind w:left="0" w:firstLine="0" w:firstLineChars="0"/>
              <w:jc w:val="both"/>
              <w:textAlignment w:val="auto"/>
              <w:rPr>
                <w:rFonts w:hint="eastAsia" w:ascii="宋体" w:hAnsi="宋体" w:eastAsia="宋体" w:cs="宋体"/>
                <w:b/>
                <w:bCs/>
                <w:i w:val="0"/>
                <w:iCs w:val="0"/>
                <w:sz w:val="21"/>
                <w:szCs w:val="21"/>
                <w:lang w:val="en-US"/>
              </w:rPr>
            </w:pPr>
            <w:r>
              <w:rPr>
                <w:rFonts w:hint="eastAsia" w:ascii="Times New Roman" w:hAnsi="Times New Roman" w:eastAsia="宋体" w:cs="Times New Roman"/>
                <w:b/>
                <w:bCs/>
                <w:kern w:val="2"/>
                <w:sz w:val="24"/>
                <w:szCs w:val="24"/>
                <w:highlight w:val="none"/>
                <w:lang w:val="en-US" w:eastAsia="zh-CN"/>
              </w:rPr>
              <w:t>形形色色的生物</w:t>
            </w:r>
          </w:p>
        </w:tc>
        <w:tc>
          <w:tcPr>
            <w:tcW w:w="2444" w:type="dxa"/>
            <w:tcBorders>
              <w:top w:val="single" w:color="auto" w:sz="4" w:space="0"/>
              <w:left w:val="nil"/>
              <w:bottom w:val="single" w:color="auto" w:sz="4" w:space="0"/>
              <w:right w:val="single" w:color="auto" w:sz="4" w:space="0"/>
            </w:tcBorders>
            <w:noWrap w:val="0"/>
            <w:vAlign w:val="center"/>
          </w:tcPr>
          <w:p w14:paraId="2C62F249">
            <w:pPr>
              <w:pStyle w:val="3"/>
              <w:keepNext w:val="0"/>
              <w:keepLines/>
              <w:pageBreakBefore w:val="0"/>
              <w:widowControl w:val="0"/>
              <w:kinsoku/>
              <w:wordWrap/>
              <w:overflowPunct/>
              <w:topLinePunct w:val="0"/>
              <w:autoSpaceDE/>
              <w:autoSpaceDN/>
              <w:bidi w:val="0"/>
              <w:spacing w:beforeAutospacing="0" w:afterAutospacing="0" w:line="288" w:lineRule="auto"/>
              <w:ind w:left="0" w:firstLine="632" w:firstLineChars="30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授课人</w:t>
            </w:r>
          </w:p>
        </w:tc>
        <w:tc>
          <w:tcPr>
            <w:tcW w:w="2902" w:type="dxa"/>
            <w:tcBorders>
              <w:top w:val="single" w:color="auto" w:sz="4" w:space="0"/>
              <w:left w:val="nil"/>
              <w:bottom w:val="single" w:color="auto" w:sz="4" w:space="0"/>
              <w:right w:val="single" w:color="auto" w:sz="4" w:space="0"/>
            </w:tcBorders>
            <w:noWrap w:val="0"/>
            <w:vAlign w:val="center"/>
          </w:tcPr>
          <w:p w14:paraId="08807FB5">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i w:val="0"/>
                <w:iCs w:val="0"/>
                <w:sz w:val="21"/>
                <w:szCs w:val="21"/>
              </w:rPr>
            </w:pPr>
          </w:p>
        </w:tc>
      </w:tr>
      <w:tr w14:paraId="254A0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2A3183CA">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default" w:hAnsi="宋体" w:cs="宋体"/>
                <w:b/>
                <w:bCs/>
                <w:i w:val="0"/>
                <w:iCs w:val="0"/>
                <w:sz w:val="21"/>
                <w:szCs w:val="21"/>
                <w:lang w:val="en-US" w:eastAsia="zh-CN"/>
              </w:rPr>
            </w:pPr>
            <w:r>
              <w:rPr>
                <w:rFonts w:hint="eastAsia" w:hAnsi="宋体" w:cs="宋体"/>
                <w:b/>
                <w:bCs/>
                <w:i w:val="0"/>
                <w:iCs w:val="0"/>
                <w:sz w:val="21"/>
                <w:szCs w:val="21"/>
                <w:lang w:val="en-US" w:eastAsia="zh-CN"/>
              </w:rPr>
              <w:t>学情分析</w:t>
            </w:r>
          </w:p>
        </w:tc>
        <w:tc>
          <w:tcPr>
            <w:tcW w:w="8413" w:type="dxa"/>
            <w:gridSpan w:val="3"/>
            <w:tcBorders>
              <w:top w:val="single" w:color="auto" w:sz="4" w:space="0"/>
              <w:left w:val="nil"/>
              <w:bottom w:val="single" w:color="auto" w:sz="4" w:space="0"/>
              <w:right w:val="single" w:color="auto" w:sz="4" w:space="0"/>
            </w:tcBorders>
            <w:noWrap w:val="0"/>
            <w:vAlign w:val="center"/>
          </w:tcPr>
          <w:p w14:paraId="397084CE">
            <w:pPr>
              <w:pStyle w:val="9"/>
              <w:keepNext w:val="0"/>
              <w:pageBreakBefore w:val="0"/>
              <w:widowControl w:val="0"/>
              <w:kinsoku/>
              <w:wordWrap/>
              <w:overflowPunct/>
              <w:topLinePunct w:val="0"/>
              <w:autoSpaceDE/>
              <w:autoSpaceDN/>
              <w:bidi w:val="0"/>
              <w:spacing w:line="288" w:lineRule="auto"/>
              <w:ind w:firstLine="480"/>
              <w:textAlignment w:val="auto"/>
              <w:rPr>
                <w:rFonts w:hint="eastAsia" w:ascii="宋体" w:hAnsi="宋体" w:eastAsia="宋体" w:cs="宋体"/>
                <w:i w:val="0"/>
                <w:iCs w:val="0"/>
                <w:sz w:val="21"/>
                <w:szCs w:val="21"/>
                <w:lang w:eastAsia="zh-CN"/>
              </w:rPr>
            </w:pPr>
            <w:r>
              <w:rPr>
                <w:rFonts w:hint="eastAsia"/>
                <w:sz w:val="24"/>
                <w:szCs w:val="24"/>
                <w:lang w:val="en-US" w:eastAsia="zh-CN"/>
              </w:rPr>
              <w:t>七年级</w:t>
            </w:r>
            <w:r>
              <w:rPr>
                <w:rFonts w:hint="eastAsia"/>
                <w:sz w:val="24"/>
                <w:szCs w:val="24"/>
              </w:rPr>
              <w:t>的学生具有较强的好奇心和求知欲，且喜欢表达，渴望得到认同。通过小学的学习，学生已经具备了一定的自然科学常识，能进行简单的归纳总结。但学生注意力集中时间较短，易分散。同时，本节内容设计不少生物专业名词，学生非常陌生、难以迅速理解。</w:t>
            </w:r>
          </w:p>
        </w:tc>
      </w:tr>
      <w:tr w14:paraId="0E2BD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749C062F">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default" w:ascii="宋体" w:hAnsi="宋体" w:eastAsia="宋体" w:cs="宋体"/>
                <w:b/>
                <w:bCs/>
                <w:i w:val="0"/>
                <w:iCs w:val="0"/>
                <w:sz w:val="21"/>
                <w:szCs w:val="21"/>
                <w:lang w:val="en-US" w:eastAsia="zh-CN"/>
              </w:rPr>
            </w:pPr>
            <w:r>
              <w:rPr>
                <w:rFonts w:hint="eastAsia" w:hAnsi="宋体" w:cs="宋体"/>
                <w:b/>
                <w:bCs/>
                <w:i w:val="0"/>
                <w:iCs w:val="0"/>
                <w:sz w:val="21"/>
                <w:szCs w:val="21"/>
                <w:lang w:val="en-US" w:eastAsia="zh-CN"/>
              </w:rPr>
              <w:t>素养目标</w:t>
            </w:r>
          </w:p>
        </w:tc>
        <w:tc>
          <w:tcPr>
            <w:tcW w:w="8413" w:type="dxa"/>
            <w:gridSpan w:val="3"/>
            <w:tcBorders>
              <w:top w:val="single" w:color="auto" w:sz="4" w:space="0"/>
              <w:left w:val="nil"/>
              <w:bottom w:val="single" w:color="auto" w:sz="4" w:space="0"/>
              <w:right w:val="single" w:color="auto" w:sz="4" w:space="0"/>
            </w:tcBorders>
            <w:noWrap w:val="0"/>
            <w:vAlign w:val="center"/>
          </w:tcPr>
          <w:p w14:paraId="2F4084D6">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0"/>
                <w:rFonts w:hint="default" w:ascii="宋体" w:hAnsi="宋体" w:cs="宋体"/>
                <w:sz w:val="24"/>
                <w:szCs w:val="24"/>
                <w:lang w:val="en-US" w:eastAsia="zh-CN"/>
              </w:rPr>
            </w:pPr>
            <w:r>
              <w:rPr>
                <w:rStyle w:val="10"/>
                <w:rFonts w:hint="eastAsia" w:ascii="宋体" w:hAnsi="宋体" w:cs="宋体"/>
                <w:sz w:val="24"/>
                <w:szCs w:val="24"/>
                <w:lang w:val="en-US" w:eastAsia="zh-CN"/>
              </w:rPr>
              <w:t>生命观念：通过认识生物多样性，初步形成科学的自然观和世界观。</w:t>
            </w:r>
          </w:p>
          <w:p w14:paraId="780349B3">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Style w:val="10"/>
                <w:rFonts w:hint="eastAsia" w:ascii="宋体" w:hAnsi="宋体" w:cs="宋体"/>
                <w:sz w:val="24"/>
                <w:szCs w:val="24"/>
                <w:lang w:val="en-US" w:eastAsia="zh-CN"/>
              </w:rPr>
            </w:pPr>
            <w:r>
              <w:rPr>
                <w:rStyle w:val="10"/>
                <w:rFonts w:hint="eastAsia" w:ascii="宋体" w:hAnsi="宋体" w:cs="宋体"/>
                <w:sz w:val="24"/>
                <w:szCs w:val="24"/>
                <w:lang w:val="en-US" w:eastAsia="zh-CN"/>
              </w:rPr>
              <w:t>科学思维：通过对生物特征的归纳，初步形成基于证据和逻辑的思维习惯。</w:t>
            </w:r>
          </w:p>
          <w:p w14:paraId="023DB186">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0"/>
                <w:rFonts w:hint="eastAsia" w:ascii="宋体" w:hAnsi="宋体" w:cs="宋体"/>
                <w:sz w:val="24"/>
                <w:szCs w:val="24"/>
                <w:lang w:val="en-US" w:eastAsia="zh-CN"/>
              </w:rPr>
            </w:pPr>
            <w:r>
              <w:rPr>
                <w:rStyle w:val="10"/>
                <w:rFonts w:hint="eastAsia" w:ascii="宋体" w:hAnsi="宋体" w:cs="宋体"/>
                <w:sz w:val="24"/>
                <w:szCs w:val="24"/>
                <w:lang w:val="en-US" w:eastAsia="zh-CN"/>
              </w:rPr>
              <w:t>探究实践：通过本节课小组活动初步形成团队合作意识。</w:t>
            </w:r>
          </w:p>
          <w:p w14:paraId="4FFF45B7">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0"/>
                <w:rFonts w:hint="eastAsia" w:ascii="宋体" w:hAnsi="宋体" w:cs="宋体"/>
                <w:sz w:val="24"/>
                <w:szCs w:val="24"/>
                <w:lang w:val="en-US" w:eastAsia="zh-CN"/>
              </w:rPr>
            </w:pPr>
            <w:r>
              <w:rPr>
                <w:rStyle w:val="10"/>
                <w:rFonts w:hint="eastAsia" w:ascii="宋体" w:hAnsi="宋体" w:cs="宋体"/>
                <w:sz w:val="24"/>
                <w:szCs w:val="24"/>
                <w:lang w:val="en-US" w:eastAsia="zh-CN"/>
              </w:rPr>
              <w:t>态度责任：通过认识生态系统多样性，初步形成生态文明观念，践行“绿水青山就是金山银山”的理念。</w:t>
            </w:r>
          </w:p>
        </w:tc>
      </w:tr>
      <w:tr w14:paraId="062AA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09A582E6">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教学重点</w:t>
            </w:r>
          </w:p>
        </w:tc>
        <w:tc>
          <w:tcPr>
            <w:tcW w:w="8413" w:type="dxa"/>
            <w:gridSpan w:val="3"/>
            <w:tcBorders>
              <w:top w:val="single" w:color="auto" w:sz="4" w:space="0"/>
              <w:left w:val="nil"/>
              <w:bottom w:val="single" w:color="auto" w:sz="4" w:space="0"/>
              <w:right w:val="single" w:color="auto" w:sz="4" w:space="0"/>
            </w:tcBorders>
            <w:noWrap w:val="0"/>
            <w:vAlign w:val="center"/>
          </w:tcPr>
          <w:p w14:paraId="5DDC1E36">
            <w:pPr>
              <w:pStyle w:val="9"/>
              <w:keepNext w:val="0"/>
              <w:pageBreakBefore w:val="0"/>
              <w:widowControl w:val="0"/>
              <w:kinsoku/>
              <w:wordWrap/>
              <w:overflowPunct/>
              <w:topLinePunct w:val="0"/>
              <w:autoSpaceDE/>
              <w:autoSpaceDN/>
              <w:bidi w:val="0"/>
              <w:spacing w:line="288" w:lineRule="auto"/>
              <w:ind w:left="0" w:leftChars="0" w:firstLine="0" w:firstLineChars="0"/>
              <w:textAlignment w:val="auto"/>
              <w:rPr>
                <w:sz w:val="24"/>
                <w:szCs w:val="24"/>
              </w:rPr>
            </w:pPr>
            <w:r>
              <w:rPr>
                <w:rFonts w:hint="eastAsia"/>
                <w:sz w:val="24"/>
                <w:szCs w:val="24"/>
                <w:lang w:val="en-US" w:eastAsia="zh-CN"/>
              </w:rPr>
              <w:t>1.</w:t>
            </w:r>
            <w:r>
              <w:rPr>
                <w:rFonts w:hint="eastAsia"/>
                <w:sz w:val="24"/>
                <w:szCs w:val="24"/>
              </w:rPr>
              <w:t>生物多样性体现为物种多样性、遗传多样性和生态系统多样性三个层次。</w:t>
            </w:r>
          </w:p>
          <w:p w14:paraId="754919D3">
            <w:pPr>
              <w:pStyle w:val="9"/>
              <w:keepNext w:val="0"/>
              <w:pageBreakBefore w:val="0"/>
              <w:widowControl w:val="0"/>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i w:val="0"/>
                <w:iCs w:val="0"/>
                <w:sz w:val="21"/>
                <w:szCs w:val="21"/>
                <w:lang w:val="en-US" w:eastAsia="zh-CN"/>
              </w:rPr>
            </w:pPr>
            <w:r>
              <w:rPr>
                <w:rFonts w:hint="eastAsia"/>
                <w:sz w:val="24"/>
                <w:szCs w:val="24"/>
                <w:lang w:val="en-US" w:eastAsia="zh-CN"/>
              </w:rPr>
              <w:t>2.</w:t>
            </w:r>
            <w:r>
              <w:rPr>
                <w:rFonts w:hint="eastAsia"/>
                <w:sz w:val="24"/>
                <w:szCs w:val="24"/>
              </w:rPr>
              <w:t>生物具有应激性、生长、繁殖和新陈代谢等特征。</w:t>
            </w:r>
          </w:p>
        </w:tc>
      </w:tr>
      <w:tr w14:paraId="67EC8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6DAF476D">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教学难点</w:t>
            </w:r>
          </w:p>
        </w:tc>
        <w:tc>
          <w:tcPr>
            <w:tcW w:w="8413" w:type="dxa"/>
            <w:gridSpan w:val="3"/>
            <w:tcBorders>
              <w:top w:val="single" w:color="auto" w:sz="4" w:space="0"/>
              <w:left w:val="nil"/>
              <w:bottom w:val="single" w:color="auto" w:sz="4" w:space="0"/>
              <w:right w:val="single" w:color="auto" w:sz="4" w:space="0"/>
            </w:tcBorders>
            <w:noWrap w:val="0"/>
            <w:vAlign w:val="center"/>
          </w:tcPr>
          <w:p w14:paraId="1FD9173C">
            <w:pPr>
              <w:pStyle w:val="9"/>
              <w:keepNext w:val="0"/>
              <w:pageBreakBefore w:val="0"/>
              <w:widowControl w:val="0"/>
              <w:kinsoku/>
              <w:wordWrap/>
              <w:overflowPunct/>
              <w:topLinePunct w:val="0"/>
              <w:autoSpaceDE/>
              <w:autoSpaceDN/>
              <w:bidi w:val="0"/>
              <w:spacing w:line="288" w:lineRule="auto"/>
              <w:ind w:left="0" w:leftChars="0" w:firstLine="0" w:firstLineChars="0"/>
              <w:textAlignment w:val="auto"/>
              <w:rPr>
                <w:rFonts w:hint="eastAsia"/>
                <w:sz w:val="24"/>
                <w:szCs w:val="24"/>
              </w:rPr>
            </w:pPr>
            <w:r>
              <w:rPr>
                <w:rFonts w:hint="eastAsia"/>
                <w:sz w:val="24"/>
                <w:szCs w:val="24"/>
                <w:lang w:val="en-US" w:eastAsia="zh-CN"/>
              </w:rPr>
              <w:t>1.</w:t>
            </w:r>
            <w:r>
              <w:rPr>
                <w:rFonts w:hint="eastAsia"/>
                <w:sz w:val="24"/>
                <w:szCs w:val="24"/>
              </w:rPr>
              <w:t>生物多样性包括物种多样性、遗传多样性和生态系统多样性三个层次。</w:t>
            </w:r>
          </w:p>
          <w:p w14:paraId="4560D424">
            <w:pPr>
              <w:pStyle w:val="3"/>
              <w:keepNext w:val="0"/>
              <w:keepLines/>
              <w:pageBreakBefore w:val="0"/>
              <w:widowControl w:val="0"/>
              <w:numPr>
                <w:ilvl w:val="0"/>
                <w:numId w:val="0"/>
              </w:numPr>
              <w:kinsoku/>
              <w:wordWrap/>
              <w:overflowPunct/>
              <w:topLinePunct w:val="0"/>
              <w:autoSpaceDE/>
              <w:autoSpaceDN/>
              <w:bidi w:val="0"/>
              <w:adjustRightInd w:val="0"/>
              <w:snapToGrid w:val="0"/>
              <w:spacing w:beforeAutospacing="0" w:afterAutospacing="0" w:line="288" w:lineRule="auto"/>
              <w:ind w:left="0" w:leftChars="0" w:firstLine="0" w:firstLineChars="0"/>
              <w:jc w:val="left"/>
              <w:textAlignment w:val="auto"/>
              <w:rPr>
                <w:rFonts w:hint="eastAsia" w:ascii="宋体" w:hAnsi="宋体" w:eastAsia="宋体" w:cs="宋体"/>
                <w:i w:val="0"/>
                <w:iCs w:val="0"/>
                <w:sz w:val="21"/>
                <w:szCs w:val="21"/>
                <w:lang w:val="en-US" w:eastAsia="zh-CN"/>
              </w:rPr>
            </w:pPr>
            <w:r>
              <w:rPr>
                <w:rFonts w:hint="eastAsia"/>
                <w:sz w:val="24"/>
                <w:szCs w:val="24"/>
                <w:lang w:val="en-US" w:eastAsia="zh-CN"/>
              </w:rPr>
              <w:t>2.</w:t>
            </w:r>
            <w:r>
              <w:rPr>
                <w:rFonts w:hint="eastAsia"/>
                <w:sz w:val="24"/>
                <w:szCs w:val="24"/>
              </w:rPr>
              <w:t>新陈代谢是生物体与外界环境进行物质交换和能量代谢以及生物体内物质和能量的转变过程。</w:t>
            </w:r>
          </w:p>
        </w:tc>
      </w:tr>
    </w:tbl>
    <w:p w14:paraId="34719339">
      <w:pPr>
        <w:pStyle w:val="9"/>
        <w:keepNext w:val="0"/>
        <w:pageBreakBefore w:val="0"/>
        <w:widowControl w:val="0"/>
        <w:numPr>
          <w:ilvl w:val="0"/>
          <w:numId w:val="0"/>
        </w:numPr>
        <w:kinsoku/>
        <w:wordWrap/>
        <w:overflowPunct/>
        <w:topLinePunct w:val="0"/>
        <w:autoSpaceDE/>
        <w:autoSpaceDN/>
        <w:bidi w:val="0"/>
        <w:spacing w:line="288" w:lineRule="auto"/>
        <w:ind w:leftChars="0"/>
        <w:textAlignment w:val="auto"/>
        <w:rPr>
          <w:rFonts w:hint="eastAsia"/>
          <w:b/>
          <w:bCs/>
          <w:sz w:val="28"/>
          <w:szCs w:val="28"/>
        </w:rPr>
      </w:pPr>
      <w:r>
        <w:rPr>
          <w:rFonts w:hint="eastAsia"/>
          <w:b/>
          <w:bCs/>
          <w:sz w:val="28"/>
          <w:szCs w:val="28"/>
        </w:rPr>
        <w:t>教学过程</w:t>
      </w:r>
    </w:p>
    <w:tbl>
      <w:tblPr>
        <w:tblStyle w:val="7"/>
        <w:tblW w:w="0" w:type="auto"/>
        <w:tblInd w:w="2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2"/>
        <w:gridCol w:w="5152"/>
        <w:gridCol w:w="3194"/>
      </w:tblGrid>
      <w:tr w14:paraId="72839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0429B778">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教学阶段</w:t>
            </w:r>
          </w:p>
        </w:tc>
        <w:tc>
          <w:tcPr>
            <w:tcW w:w="5152" w:type="dxa"/>
          </w:tcPr>
          <w:p w14:paraId="4F702E31">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教师活动</w:t>
            </w:r>
          </w:p>
        </w:tc>
        <w:tc>
          <w:tcPr>
            <w:tcW w:w="3194" w:type="dxa"/>
          </w:tcPr>
          <w:p w14:paraId="1DA8DF1A">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学生活动</w:t>
            </w:r>
          </w:p>
        </w:tc>
      </w:tr>
      <w:tr w14:paraId="0AE6E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5E43D0FD">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1CEEF350">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2EB8D166">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4A6982D1">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1DD4EA9B">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63F9706B">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r>
              <w:rPr>
                <w:rFonts w:hint="eastAsia"/>
                <w:b/>
                <w:bCs/>
                <w:szCs w:val="21"/>
                <w:lang w:val="en-US" w:eastAsia="zh-CN"/>
              </w:rPr>
              <w:t>课程</w:t>
            </w:r>
          </w:p>
          <w:p w14:paraId="3E77591B">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导入</w:t>
            </w:r>
          </w:p>
        </w:tc>
        <w:tc>
          <w:tcPr>
            <w:tcW w:w="5152" w:type="dxa"/>
          </w:tcPr>
          <w:p w14:paraId="03A22AC4">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[展示习作，提出问题]</w:t>
            </w:r>
          </w:p>
          <w:p w14:paraId="7F4F5F64">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szCs w:val="21"/>
              </w:rPr>
              <w:t>（展示学生课前绘画习作）</w:t>
            </w:r>
          </w:p>
          <w:p w14:paraId="09C9A5EF">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同学们，请你们给自己制作一张进入生命世界的“通行证”，画一画你喜欢的生物和它（们）的家。</w:t>
            </w:r>
          </w:p>
          <w:p w14:paraId="17EF7FDE">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现在，我们一起来看看某某同学的作品，请他到讲台上来给大家简单讲解一下。</w:t>
            </w:r>
          </w:p>
          <w:p w14:paraId="7CFDDAB1">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好。请大家看看这幅画中有哪些是生物，哪些不是生物？</w:t>
            </w:r>
          </w:p>
          <w:p w14:paraId="08E9CDE2">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没错。但是你们判断的依据是什么？</w:t>
            </w:r>
          </w:p>
          <w:p w14:paraId="74CEF24E">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常识？感觉？说不太清楚？</w:t>
            </w:r>
          </w:p>
        </w:tc>
        <w:tc>
          <w:tcPr>
            <w:tcW w:w="3194" w:type="dxa"/>
          </w:tcPr>
          <w:p w14:paraId="42328449">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709B85E">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5C15306">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b/>
                <w:bCs/>
                <w:szCs w:val="21"/>
              </w:rPr>
              <w:t>[展示、分享]</w:t>
            </w:r>
          </w:p>
          <w:p w14:paraId="049AE4DA">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代表学生分享绘画。</w:t>
            </w:r>
          </w:p>
          <w:p w14:paraId="454A203D">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47C3A1F8">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b/>
                <w:bCs/>
                <w:szCs w:val="21"/>
              </w:rPr>
              <w:t>[回答]</w:t>
            </w:r>
          </w:p>
          <w:p w14:paraId="372990D2">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学生回答哪些是生物，哪些不是生物。</w:t>
            </w:r>
          </w:p>
          <w:p w14:paraId="50A58714">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793BEC58">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tc>
      </w:tr>
      <w:tr w14:paraId="3CAC0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82" w:type="dxa"/>
          </w:tcPr>
          <w:p w14:paraId="04AA9CEA">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85DC9A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09164A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A62F1BE">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872827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ECB1B7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99CE08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8BECDB8">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A8AB524">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DE32926">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E07E606">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F38281B">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5A03329">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549E65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A50EAB0">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38EBF50">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C8FC071">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新课</w:t>
            </w:r>
          </w:p>
          <w:p w14:paraId="56A9150C">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展开</w:t>
            </w:r>
          </w:p>
        </w:tc>
        <w:tc>
          <w:tcPr>
            <w:tcW w:w="5152" w:type="dxa"/>
          </w:tcPr>
          <w:p w14:paraId="71192D02">
            <w:pPr>
              <w:keepNext w:val="0"/>
              <w:pageBreakBefore w:val="0"/>
              <w:widowControl w:val="0"/>
              <w:numPr>
                <w:ilvl w:val="0"/>
                <w:numId w:val="0"/>
              </w:numPr>
              <w:kinsoku/>
              <w:wordWrap/>
              <w:overflowPunct/>
              <w:topLinePunct w:val="0"/>
              <w:autoSpaceDE/>
              <w:autoSpaceDN/>
              <w:bidi w:val="0"/>
              <w:spacing w:line="288" w:lineRule="auto"/>
              <w:jc w:val="left"/>
              <w:textAlignment w:val="auto"/>
              <w:rPr>
                <w:rFonts w:hint="eastAsia"/>
                <w:b/>
                <w:bCs/>
                <w:szCs w:val="21"/>
              </w:rPr>
            </w:pPr>
            <w:r>
              <w:rPr>
                <w:rFonts w:hint="eastAsia"/>
                <w:b/>
                <w:bCs/>
                <w:szCs w:val="21"/>
                <w:lang w:val="en-US" w:eastAsia="zh-CN"/>
              </w:rPr>
              <w:t xml:space="preserve">活动一    </w:t>
            </w:r>
            <w:r>
              <w:rPr>
                <w:rFonts w:hint="eastAsia"/>
                <w:b/>
                <w:bCs/>
                <w:szCs w:val="21"/>
              </w:rPr>
              <w:t>生物多样性</w:t>
            </w:r>
          </w:p>
          <w:p w14:paraId="52C783FB">
            <w:pPr>
              <w:keepNext w:val="0"/>
              <w:pageBreakBefore w:val="0"/>
              <w:widowControl w:val="0"/>
              <w:kinsoku/>
              <w:wordWrap/>
              <w:overflowPunct/>
              <w:topLinePunct w:val="0"/>
              <w:autoSpaceDE/>
              <w:autoSpaceDN/>
              <w:bidi w:val="0"/>
              <w:spacing w:line="288" w:lineRule="auto"/>
              <w:jc w:val="left"/>
              <w:textAlignment w:val="auto"/>
              <w:rPr>
                <w:rFonts w:hint="eastAsia"/>
                <w:szCs w:val="21"/>
              </w:rPr>
            </w:pPr>
            <w:r>
              <w:rPr>
                <w:rFonts w:hint="eastAsia"/>
                <w:szCs w:val="21"/>
              </w:rPr>
              <w:t>1</w:t>
            </w:r>
            <w:r>
              <w:rPr>
                <w:rFonts w:hint="eastAsia"/>
                <w:szCs w:val="21"/>
                <w:lang w:val="en-US" w:eastAsia="zh-CN"/>
              </w:rPr>
              <w:t>.</w:t>
            </w:r>
            <w:r>
              <w:rPr>
                <w:rFonts w:hint="eastAsia"/>
                <w:szCs w:val="21"/>
              </w:rPr>
              <w:t>物种多样性</w:t>
            </w:r>
          </w:p>
          <w:p w14:paraId="624C4BF1">
            <w:pPr>
              <w:keepNext w:val="0"/>
              <w:pageBreakBefore w:val="0"/>
              <w:widowControl w:val="0"/>
              <w:kinsoku/>
              <w:wordWrap/>
              <w:overflowPunct/>
              <w:topLinePunct w:val="0"/>
              <w:autoSpaceDE/>
              <w:autoSpaceDN/>
              <w:bidi w:val="0"/>
              <w:spacing w:line="288" w:lineRule="auto"/>
              <w:ind w:firstLine="420" w:firstLineChars="200"/>
              <w:jc w:val="left"/>
              <w:textAlignment w:val="auto"/>
              <w:rPr>
                <w:rFonts w:hint="eastAsia"/>
                <w:szCs w:val="21"/>
              </w:rPr>
            </w:pPr>
            <w:r>
              <w:rPr>
                <w:rFonts w:hint="eastAsia"/>
                <w:szCs w:val="21"/>
              </w:rPr>
              <w:t>请大家仔细回忆</w:t>
            </w:r>
            <w:r>
              <w:rPr>
                <w:rFonts w:hint="eastAsia"/>
                <w:szCs w:val="21"/>
                <w:lang w:eastAsia="zh-CN"/>
              </w:rPr>
              <w:t>，</w:t>
            </w:r>
            <w:r>
              <w:rPr>
                <w:rFonts w:hint="eastAsia"/>
                <w:szCs w:val="21"/>
              </w:rPr>
              <w:t>你知道多少种生物？</w:t>
            </w:r>
          </w:p>
          <w:p w14:paraId="35C11814">
            <w:pPr>
              <w:keepNext w:val="0"/>
              <w:pageBreakBefore w:val="0"/>
              <w:widowControl w:val="0"/>
              <w:kinsoku/>
              <w:wordWrap/>
              <w:overflowPunct/>
              <w:topLinePunct w:val="0"/>
              <w:autoSpaceDE/>
              <w:autoSpaceDN/>
              <w:bidi w:val="0"/>
              <w:spacing w:line="288" w:lineRule="auto"/>
              <w:ind w:firstLine="420" w:firstLineChars="200"/>
              <w:jc w:val="left"/>
              <w:textAlignment w:val="auto"/>
              <w:rPr>
                <w:rFonts w:hint="eastAsia"/>
                <w:szCs w:val="21"/>
              </w:rPr>
            </w:pPr>
            <w:r>
              <w:rPr>
                <w:rFonts w:hint="eastAsia"/>
                <w:szCs w:val="21"/>
              </w:rPr>
              <w:t>在地球上到底有多少种生物呢？大家快速在教材第8页找找。</w:t>
            </w:r>
          </w:p>
          <w:p w14:paraId="658E7690">
            <w:pPr>
              <w:keepNext w:val="0"/>
              <w:pageBreakBefore w:val="0"/>
              <w:widowControl w:val="0"/>
              <w:kinsoku/>
              <w:wordWrap/>
              <w:overflowPunct/>
              <w:topLinePunct w:val="0"/>
              <w:autoSpaceDE/>
              <w:autoSpaceDN/>
              <w:bidi w:val="0"/>
              <w:spacing w:line="288" w:lineRule="auto"/>
              <w:ind w:firstLine="420" w:firstLineChars="200"/>
              <w:jc w:val="left"/>
              <w:textAlignment w:val="auto"/>
              <w:rPr>
                <w:rFonts w:hint="eastAsia"/>
                <w:szCs w:val="21"/>
              </w:rPr>
            </w:pPr>
            <w:r>
              <w:rPr>
                <w:rFonts w:hint="eastAsia"/>
                <w:szCs w:val="21"/>
              </w:rPr>
              <w:t>生物的家族中有植物、动物、真菌、细菌、病毒等等。</w:t>
            </w:r>
          </w:p>
          <w:p w14:paraId="54E0EA8A">
            <w:pPr>
              <w:keepNext w:val="0"/>
              <w:pageBreakBefore w:val="0"/>
              <w:widowControl w:val="0"/>
              <w:kinsoku/>
              <w:wordWrap/>
              <w:overflowPunct/>
              <w:topLinePunct w:val="0"/>
              <w:autoSpaceDE/>
              <w:autoSpaceDN/>
              <w:bidi w:val="0"/>
              <w:spacing w:line="288" w:lineRule="auto"/>
              <w:ind w:firstLine="420" w:firstLineChars="200"/>
              <w:jc w:val="left"/>
              <w:textAlignment w:val="auto"/>
              <w:rPr>
                <w:rFonts w:hint="eastAsia"/>
                <w:szCs w:val="21"/>
              </w:rPr>
            </w:pPr>
            <w:r>
              <w:rPr>
                <w:rFonts w:hint="eastAsia"/>
                <w:szCs w:val="21"/>
              </w:rPr>
              <w:t>（展示生物图片，简单介绍香菇、乳酸杆菌和埃博拉病毒）</w:t>
            </w:r>
          </w:p>
          <w:p w14:paraId="20D8ED3D">
            <w:pPr>
              <w:keepNext w:val="0"/>
              <w:pageBreakBefore w:val="0"/>
              <w:widowControl w:val="0"/>
              <w:kinsoku/>
              <w:wordWrap/>
              <w:overflowPunct/>
              <w:topLinePunct w:val="0"/>
              <w:autoSpaceDE/>
              <w:autoSpaceDN/>
              <w:bidi w:val="0"/>
              <w:spacing w:line="288" w:lineRule="auto"/>
              <w:ind w:firstLine="420" w:firstLineChars="200"/>
              <w:jc w:val="left"/>
              <w:textAlignment w:val="auto"/>
              <w:rPr>
                <w:rFonts w:hint="eastAsia"/>
                <w:szCs w:val="21"/>
              </w:rPr>
            </w:pPr>
            <w:r>
              <w:rPr>
                <w:rFonts w:hint="eastAsia"/>
                <w:szCs w:val="21"/>
              </w:rPr>
              <w:t>这些生物的“长相”，也就是它们的形态结构各异，生活的方式也不相同，是不同种的生物。地球上生物种类的丰富程度，我们把它称作物种多样性。</w:t>
            </w:r>
          </w:p>
          <w:p w14:paraId="5BE5A238">
            <w:pPr>
              <w:keepNext w:val="0"/>
              <w:pageBreakBefore w:val="0"/>
              <w:widowControl w:val="0"/>
              <w:kinsoku/>
              <w:wordWrap/>
              <w:overflowPunct/>
              <w:topLinePunct w:val="0"/>
              <w:autoSpaceDE/>
              <w:autoSpaceDN/>
              <w:bidi w:val="0"/>
              <w:spacing w:line="288" w:lineRule="auto"/>
              <w:ind w:firstLine="420" w:firstLineChars="200"/>
              <w:jc w:val="left"/>
              <w:textAlignment w:val="auto"/>
              <w:rPr>
                <w:rFonts w:hint="eastAsia"/>
                <w:szCs w:val="21"/>
              </w:rPr>
            </w:pPr>
            <w:r>
              <w:rPr>
                <w:rFonts w:hint="eastAsia"/>
                <w:szCs w:val="21"/>
              </w:rPr>
              <w:t>为什么地球上的生物会如此多种多样呢？</w:t>
            </w:r>
          </w:p>
          <w:p w14:paraId="3284178A">
            <w:pPr>
              <w:keepNext w:val="0"/>
              <w:pageBreakBefore w:val="0"/>
              <w:widowControl w:val="0"/>
              <w:kinsoku/>
              <w:wordWrap/>
              <w:overflowPunct/>
              <w:topLinePunct w:val="0"/>
              <w:autoSpaceDE/>
              <w:autoSpaceDN/>
              <w:bidi w:val="0"/>
              <w:spacing w:line="288" w:lineRule="auto"/>
              <w:jc w:val="left"/>
              <w:textAlignment w:val="auto"/>
              <w:rPr>
                <w:rFonts w:hint="eastAsia"/>
                <w:szCs w:val="21"/>
              </w:rPr>
            </w:pPr>
            <w:r>
              <w:rPr>
                <w:rFonts w:hint="eastAsia"/>
                <w:szCs w:val="21"/>
              </w:rPr>
              <w:t>2</w:t>
            </w:r>
            <w:r>
              <w:rPr>
                <w:rFonts w:hint="eastAsia"/>
                <w:szCs w:val="21"/>
                <w:lang w:val="en-US" w:eastAsia="zh-CN"/>
              </w:rPr>
              <w:t>.</w:t>
            </w:r>
            <w:r>
              <w:rPr>
                <w:rFonts w:hint="eastAsia"/>
                <w:szCs w:val="21"/>
              </w:rPr>
              <w:t>遗传多样性</w:t>
            </w:r>
          </w:p>
          <w:p w14:paraId="527F8A1B">
            <w:pPr>
              <w:keepNext w:val="0"/>
              <w:pageBreakBefore w:val="0"/>
              <w:widowControl w:val="0"/>
              <w:kinsoku/>
              <w:wordWrap/>
              <w:overflowPunct/>
              <w:topLinePunct w:val="0"/>
              <w:autoSpaceDE/>
              <w:autoSpaceDN/>
              <w:bidi w:val="0"/>
              <w:spacing w:line="288" w:lineRule="auto"/>
              <w:ind w:firstLine="420" w:firstLineChars="200"/>
              <w:jc w:val="left"/>
              <w:textAlignment w:val="auto"/>
              <w:rPr>
                <w:rFonts w:hint="eastAsia"/>
                <w:szCs w:val="21"/>
              </w:rPr>
            </w:pPr>
            <w:r>
              <w:rPr>
                <w:rFonts w:hint="eastAsia"/>
                <w:szCs w:val="21"/>
              </w:rPr>
              <w:t>其实导致物种多样性的原因非常多，其中，一个重要的原因是遗传多样性。</w:t>
            </w:r>
          </w:p>
          <w:p w14:paraId="5DA62BDA">
            <w:pPr>
              <w:keepNext w:val="0"/>
              <w:pageBreakBefore w:val="0"/>
              <w:widowControl w:val="0"/>
              <w:kinsoku/>
              <w:wordWrap/>
              <w:overflowPunct/>
              <w:topLinePunct w:val="0"/>
              <w:autoSpaceDE/>
              <w:autoSpaceDN/>
              <w:bidi w:val="0"/>
              <w:spacing w:line="288" w:lineRule="auto"/>
              <w:ind w:firstLine="420" w:firstLineChars="200"/>
              <w:jc w:val="left"/>
              <w:textAlignment w:val="auto"/>
              <w:rPr>
                <w:rFonts w:hint="eastAsia"/>
                <w:szCs w:val="21"/>
              </w:rPr>
            </w:pPr>
            <w:r>
              <w:rPr>
                <w:rFonts w:hint="eastAsia"/>
                <w:szCs w:val="21"/>
              </w:rPr>
              <w:t>在我们每个生物体内，都有遗传信息。它控制着性状的遗传。也就是控制着我们长成什么样子，有哪些生理特征、行为习惯等等。</w:t>
            </w:r>
          </w:p>
          <w:p w14:paraId="1BF90530">
            <w:pPr>
              <w:keepNext w:val="0"/>
              <w:pageBreakBefore w:val="0"/>
              <w:widowControl w:val="0"/>
              <w:kinsoku/>
              <w:wordWrap/>
              <w:overflowPunct/>
              <w:topLinePunct w:val="0"/>
              <w:autoSpaceDE/>
              <w:autoSpaceDN/>
              <w:bidi w:val="0"/>
              <w:spacing w:line="288" w:lineRule="auto"/>
              <w:ind w:firstLine="420" w:firstLineChars="200"/>
              <w:jc w:val="left"/>
              <w:textAlignment w:val="auto"/>
              <w:rPr>
                <w:rFonts w:hint="eastAsia"/>
                <w:szCs w:val="21"/>
              </w:rPr>
            </w:pPr>
            <w:r>
              <w:rPr>
                <w:rFonts w:hint="eastAsia"/>
                <w:szCs w:val="21"/>
              </w:rPr>
              <w:t>不同种的生物体内，遗传信息不同。（我们人和窗外的植物）</w:t>
            </w:r>
          </w:p>
          <w:p w14:paraId="64C6194B">
            <w:pPr>
              <w:keepNext w:val="0"/>
              <w:pageBreakBefore w:val="0"/>
              <w:widowControl w:val="0"/>
              <w:kinsoku/>
              <w:wordWrap/>
              <w:overflowPunct/>
              <w:topLinePunct w:val="0"/>
              <w:autoSpaceDE/>
              <w:autoSpaceDN/>
              <w:bidi w:val="0"/>
              <w:spacing w:line="288" w:lineRule="auto"/>
              <w:ind w:firstLine="420" w:firstLineChars="200"/>
              <w:jc w:val="left"/>
              <w:textAlignment w:val="auto"/>
              <w:rPr>
                <w:rFonts w:hint="eastAsia"/>
                <w:szCs w:val="21"/>
              </w:rPr>
            </w:pPr>
            <w:r>
              <w:rPr>
                <w:rFonts w:hint="eastAsia"/>
                <w:szCs w:val="21"/>
              </w:rPr>
              <w:t>即使是同种生物，不同个体的遗传性状也不尽相同。（不同品种的狗）</w:t>
            </w:r>
          </w:p>
          <w:p w14:paraId="251E426E">
            <w:pPr>
              <w:keepNext w:val="0"/>
              <w:pageBreakBefore w:val="0"/>
              <w:widowControl w:val="0"/>
              <w:kinsoku/>
              <w:wordWrap/>
              <w:overflowPunct/>
              <w:topLinePunct w:val="0"/>
              <w:autoSpaceDE/>
              <w:autoSpaceDN/>
              <w:bidi w:val="0"/>
              <w:spacing w:line="288" w:lineRule="auto"/>
              <w:jc w:val="left"/>
              <w:textAlignment w:val="auto"/>
              <w:rPr>
                <w:rFonts w:hint="eastAsia"/>
                <w:szCs w:val="21"/>
              </w:rPr>
            </w:pPr>
            <w:r>
              <w:rPr>
                <w:rFonts w:hint="eastAsia"/>
                <w:szCs w:val="21"/>
              </w:rPr>
              <w:t>3</w:t>
            </w:r>
            <w:r>
              <w:rPr>
                <w:rFonts w:hint="eastAsia"/>
                <w:szCs w:val="21"/>
                <w:lang w:val="en-US" w:eastAsia="zh-CN"/>
              </w:rPr>
              <w:t>.</w:t>
            </w:r>
            <w:r>
              <w:rPr>
                <w:rFonts w:hint="eastAsia"/>
                <w:szCs w:val="21"/>
              </w:rPr>
              <w:t>生态系统多样性</w:t>
            </w:r>
          </w:p>
          <w:p w14:paraId="6C2ADDB7">
            <w:pPr>
              <w:keepNext w:val="0"/>
              <w:pageBreakBefore w:val="0"/>
              <w:widowControl w:val="0"/>
              <w:kinsoku/>
              <w:wordWrap/>
              <w:overflowPunct/>
              <w:topLinePunct w:val="0"/>
              <w:autoSpaceDE/>
              <w:autoSpaceDN/>
              <w:bidi w:val="0"/>
              <w:spacing w:line="288" w:lineRule="auto"/>
              <w:ind w:firstLine="420" w:firstLineChars="200"/>
              <w:jc w:val="left"/>
              <w:textAlignment w:val="auto"/>
              <w:rPr>
                <w:rFonts w:hint="eastAsia"/>
                <w:szCs w:val="21"/>
              </w:rPr>
            </w:pPr>
            <w:r>
              <w:rPr>
                <w:rFonts w:hint="eastAsia"/>
                <w:szCs w:val="21"/>
              </w:rPr>
              <w:t>种类繁多的生物都生活在一定的环境中，生物与环境相互影响、相互作用，构成了生态系统。生物圈是最大的生态系统。在生物圈中，由于不同的地域的环境差别很大，生物种类也千差万别，因此，生物圈中有着多种多样的生态系统。</w:t>
            </w:r>
          </w:p>
          <w:p w14:paraId="139DDEE0">
            <w:pPr>
              <w:keepNext w:val="0"/>
              <w:pageBreakBefore w:val="0"/>
              <w:widowControl w:val="0"/>
              <w:kinsoku/>
              <w:wordWrap/>
              <w:overflowPunct/>
              <w:topLinePunct w:val="0"/>
              <w:autoSpaceDE/>
              <w:autoSpaceDN/>
              <w:bidi w:val="0"/>
              <w:spacing w:line="288" w:lineRule="auto"/>
              <w:ind w:firstLine="420" w:firstLineChars="200"/>
              <w:jc w:val="left"/>
              <w:textAlignment w:val="auto"/>
              <w:rPr>
                <w:rFonts w:hint="eastAsia"/>
                <w:szCs w:val="21"/>
              </w:rPr>
            </w:pPr>
            <w:r>
              <w:rPr>
                <w:rFonts w:hint="eastAsia"/>
                <w:szCs w:val="21"/>
              </w:rPr>
              <w:t>我们教材上把生态系统分为了三大类，陆地、湿地和海洋生态系统。这三大类生态系统又可以细分为多种生态系统。（展示多种生态系统图片）事实上，一片森林、一块草地都可以成为一个生态系统。</w:t>
            </w:r>
          </w:p>
          <w:p w14:paraId="0F5B1DCB">
            <w:pPr>
              <w:keepNext w:val="0"/>
              <w:pageBreakBefore w:val="0"/>
              <w:widowControl w:val="0"/>
              <w:kinsoku/>
              <w:wordWrap/>
              <w:overflowPunct/>
              <w:topLinePunct w:val="0"/>
              <w:autoSpaceDE/>
              <w:autoSpaceDN/>
              <w:bidi w:val="0"/>
              <w:spacing w:line="288" w:lineRule="auto"/>
              <w:ind w:firstLine="420" w:firstLineChars="200"/>
              <w:jc w:val="left"/>
              <w:textAlignment w:val="auto"/>
              <w:rPr>
                <w:rFonts w:hint="eastAsia"/>
                <w:szCs w:val="21"/>
              </w:rPr>
            </w:pPr>
            <w:r>
              <w:rPr>
                <w:rFonts w:hint="eastAsia"/>
                <w:szCs w:val="21"/>
              </w:rPr>
              <w:t>物种多样性、遗传多样性和生态系统多样性一起构成了生物多样性。</w:t>
            </w:r>
          </w:p>
          <w:p w14:paraId="2971049D">
            <w:pPr>
              <w:keepNext w:val="0"/>
              <w:pageBreakBefore w:val="0"/>
              <w:widowControl w:val="0"/>
              <w:numPr>
                <w:ilvl w:val="0"/>
                <w:numId w:val="0"/>
              </w:numPr>
              <w:kinsoku/>
              <w:wordWrap/>
              <w:overflowPunct/>
              <w:topLinePunct w:val="0"/>
              <w:autoSpaceDE/>
              <w:autoSpaceDN/>
              <w:bidi w:val="0"/>
              <w:spacing w:line="288" w:lineRule="auto"/>
              <w:jc w:val="left"/>
              <w:textAlignment w:val="auto"/>
              <w:rPr>
                <w:rFonts w:hint="default" w:eastAsia="宋体"/>
                <w:b/>
                <w:bCs/>
                <w:szCs w:val="21"/>
                <w:lang w:val="en-US" w:eastAsia="zh-CN"/>
              </w:rPr>
            </w:pPr>
            <w:r>
              <w:rPr>
                <w:rFonts w:hint="eastAsia"/>
                <w:b/>
                <w:bCs/>
                <w:szCs w:val="21"/>
                <w:lang w:val="en-US" w:eastAsia="zh-CN"/>
              </w:rPr>
              <w:t>活动二   生物区别于非生物的特征</w:t>
            </w:r>
          </w:p>
          <w:p w14:paraId="3F79BF2B">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b/>
                <w:bCs/>
                <w:szCs w:val="21"/>
              </w:rPr>
              <w:t>[小组讨论]</w:t>
            </w:r>
          </w:p>
          <w:p w14:paraId="3CA79A28">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请大家以小组为单位，结合日常所见，讨论：生物与非生物有哪些区别？</w:t>
            </w:r>
          </w:p>
          <w:p w14:paraId="413C2921">
            <w:pPr>
              <w:keepNext w:val="0"/>
              <w:pageBreakBefore w:val="0"/>
              <w:widowControl w:val="0"/>
              <w:kinsoku/>
              <w:wordWrap/>
              <w:overflowPunct/>
              <w:topLinePunct w:val="0"/>
              <w:autoSpaceDE/>
              <w:autoSpaceDN/>
              <w:bidi w:val="0"/>
              <w:spacing w:line="288" w:lineRule="auto"/>
              <w:ind w:firstLine="420" w:firstLineChars="200"/>
              <w:textAlignment w:val="auto"/>
              <w:rPr>
                <w:rFonts w:hint="default" w:eastAsia="宋体"/>
                <w:szCs w:val="21"/>
                <w:lang w:val="en-US" w:eastAsia="zh-CN"/>
              </w:rPr>
            </w:pPr>
            <w:r>
              <w:rPr>
                <w:rFonts w:hint="eastAsia"/>
                <w:szCs w:val="21"/>
                <w:lang w:val="en-US" w:eastAsia="zh-CN"/>
              </w:rPr>
              <w:t>以小组为单位进行讨论，派代表分享讨论结果。</w:t>
            </w:r>
          </w:p>
          <w:p w14:paraId="0951445A">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生物的形态结构、生活习性、生活环境虽然千差万别，但他们都是有生命的，具有一些共同点。</w:t>
            </w:r>
          </w:p>
          <w:p w14:paraId="0DB7EED0">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（结合学生回答展开教学）</w:t>
            </w:r>
          </w:p>
          <w:p w14:paraId="64516B4A">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1</w:t>
            </w:r>
            <w:r>
              <w:rPr>
                <w:rFonts w:hint="eastAsia"/>
                <w:szCs w:val="21"/>
                <w:lang w:val="en-US" w:eastAsia="zh-CN"/>
              </w:rPr>
              <w:t>.</w:t>
            </w:r>
            <w:r>
              <w:rPr>
                <w:rFonts w:hint="eastAsia"/>
                <w:szCs w:val="21"/>
              </w:rPr>
              <w:t>应激性</w:t>
            </w:r>
          </w:p>
          <w:p w14:paraId="228DEBE6">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刚刚我请1号同学起立、坐下。他迅速的</w:t>
            </w:r>
            <w:r>
              <w:rPr>
                <w:rFonts w:hint="eastAsia"/>
                <w:szCs w:val="21"/>
                <w:lang w:val="en-US" w:eastAsia="zh-CN"/>
              </w:rPr>
              <w:t>作</w:t>
            </w:r>
            <w:r>
              <w:rPr>
                <w:rFonts w:hint="eastAsia"/>
                <w:szCs w:val="21"/>
              </w:rPr>
              <w:t>出了反应。现在我们来看这一幅图片。（展示含羞草的应激反应动图）</w:t>
            </w:r>
          </w:p>
          <w:p w14:paraId="399F8D41">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 xml:space="preserve">   </w:t>
            </w:r>
            <w:r>
              <w:rPr>
                <w:rFonts w:hint="eastAsia"/>
                <w:szCs w:val="21"/>
              </w:rPr>
              <w:drawing>
                <wp:inline distT="0" distB="0" distL="0" distR="0">
                  <wp:extent cx="1262380" cy="1152525"/>
                  <wp:effectExtent l="0" t="0" r="13970" b="9525"/>
                  <wp:docPr id="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262380" cy="1152525"/>
                          </a:xfrm>
                          <a:prstGeom prst="rect">
                            <a:avLst/>
                          </a:prstGeom>
                          <a:noFill/>
                          <a:ln>
                            <a:noFill/>
                          </a:ln>
                        </pic:spPr>
                      </pic:pic>
                    </a:graphicData>
                  </a:graphic>
                </wp:inline>
              </w:drawing>
            </w:r>
          </w:p>
          <w:p w14:paraId="38FAC105">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有没有同学知道这是什么生物？</w:t>
            </w:r>
          </w:p>
          <w:p w14:paraId="06CB9E75">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没错。在我们通常的认识中，植物是不会动的。但是含羞草与一般植物不同，当它受到外界触动时，叶柄会下垂，小叶片闭合，就像害羞了一样，所以被称作含羞草。</w:t>
            </w:r>
          </w:p>
          <w:p w14:paraId="4C8AA67A">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含羞草为什么要害羞呢？</w:t>
            </w:r>
          </w:p>
          <w:p w14:paraId="7E216418">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这是有历史渊源的。</w:t>
            </w:r>
            <w:r>
              <w:rPr>
                <w:szCs w:val="21"/>
              </w:rPr>
              <w:t>它的老家在热带南美洲的巴西，那里常有大风大雨。每当第一滴雨打着叶子时，它立即叶片闭合，叶柄下垂，以躲避狂风暴雨对它的伤害。这是它适应外界环境条件变化的一种适应。另外，含羞草的运动也可以看作是一种自卫方式，动物稍一碰它，它就合拢叶子，动物也就不敢再吃它了。</w:t>
            </w:r>
          </w:p>
          <w:p w14:paraId="6209DB63">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我们再看这一张图片。（展示向光生长的植物图片）</w:t>
            </w:r>
          </w:p>
          <w:p w14:paraId="2F3249BF">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 xml:space="preserve">       </w:t>
            </w:r>
            <w:r>
              <w:rPr>
                <w:rFonts w:hint="eastAsia"/>
                <w:szCs w:val="21"/>
              </w:rPr>
              <w:drawing>
                <wp:inline distT="0" distB="0" distL="0" distR="0">
                  <wp:extent cx="1582420" cy="1463040"/>
                  <wp:effectExtent l="0" t="0" r="0" b="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582420" cy="1463040"/>
                          </a:xfrm>
                          <a:prstGeom prst="rect">
                            <a:avLst/>
                          </a:prstGeom>
                          <a:noFill/>
                          <a:ln>
                            <a:noFill/>
                          </a:ln>
                        </pic:spPr>
                      </pic:pic>
                    </a:graphicData>
                  </a:graphic>
                </wp:inline>
              </w:drawing>
            </w:r>
          </w:p>
          <w:p w14:paraId="3743E3A1">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向阳窗台上的植物总是弯向窗外生长。这是因为植物需要利用光能合成“食物”来满足自身生长的需要。弯向窗外生长，能够让它接受到更多的光照。</w:t>
            </w:r>
          </w:p>
          <w:p w14:paraId="428056A7">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（展示望梅止渴的图片）</w:t>
            </w:r>
          </w:p>
          <w:p w14:paraId="5089233A">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我们看到杨梅就会分泌唾液。</w:t>
            </w:r>
          </w:p>
          <w:p w14:paraId="38194AC0">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像这样生物在遇到外界刺激时能够作出规律性的反应，这叫做应激性。应激性是生物具有的普遍特性，它能够使生物“趋利避害”。</w:t>
            </w:r>
          </w:p>
          <w:p w14:paraId="3D558A0E">
            <w:pPr>
              <w:keepNext w:val="0"/>
              <w:pageBreakBefore w:val="0"/>
              <w:widowControl w:val="0"/>
              <w:numPr>
                <w:ilvl w:val="0"/>
                <w:numId w:val="0"/>
              </w:numPr>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lang w:val="en-US" w:eastAsia="zh-CN"/>
              </w:rPr>
              <w:t>2.</w:t>
            </w:r>
            <w:r>
              <w:rPr>
                <w:rFonts w:hint="eastAsia"/>
                <w:szCs w:val="21"/>
              </w:rPr>
              <w:t>生长</w:t>
            </w:r>
          </w:p>
          <w:p w14:paraId="159E20EB">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接下来我们来看一段视频。（展示植物生长的视频）</w:t>
            </w:r>
          </w:p>
          <w:p w14:paraId="6E618513">
            <w:pPr>
              <w:keepNext w:val="0"/>
              <w:pageBreakBefore w:val="0"/>
              <w:widowControl w:val="0"/>
              <w:kinsoku/>
              <w:wordWrap/>
              <w:overflowPunct/>
              <w:topLinePunct w:val="0"/>
              <w:autoSpaceDE/>
              <w:autoSpaceDN/>
              <w:bidi w:val="0"/>
              <w:spacing w:line="288" w:lineRule="auto"/>
              <w:ind w:firstLine="420" w:firstLineChars="200"/>
              <w:textAlignment w:val="auto"/>
              <w:rPr>
                <w:rFonts w:hint="eastAsia" w:eastAsia="宋体"/>
                <w:szCs w:val="21"/>
                <w:lang w:val="en-US" w:eastAsia="zh-CN"/>
              </w:rPr>
            </w:pPr>
            <w:r>
              <w:rPr>
                <w:rFonts w:hint="eastAsia"/>
                <w:szCs w:val="21"/>
              </w:rPr>
              <w:t>在这段视频中，我们看到了植物在</w:t>
            </w:r>
            <w:r>
              <w:rPr>
                <w:rFonts w:hint="eastAsia"/>
                <w:szCs w:val="21"/>
                <w:lang w:val="en-US" w:eastAsia="zh-CN"/>
              </w:rPr>
              <w:t>干什么？</w:t>
            </w:r>
          </w:p>
          <w:p w14:paraId="2E3B2277">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没错。生长是生物普遍具有的一种特性。</w:t>
            </w:r>
          </w:p>
          <w:p w14:paraId="2DA5ECBF">
            <w:pPr>
              <w:keepNext w:val="0"/>
              <w:pageBreakBefore w:val="0"/>
              <w:widowControl w:val="0"/>
              <w:numPr>
                <w:ilvl w:val="0"/>
                <w:numId w:val="0"/>
              </w:numPr>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lang w:val="en-US" w:eastAsia="zh-CN"/>
              </w:rPr>
              <w:t>3.</w:t>
            </w:r>
            <w:r>
              <w:rPr>
                <w:rFonts w:hint="eastAsia"/>
                <w:szCs w:val="21"/>
              </w:rPr>
              <w:t>繁殖</w:t>
            </w:r>
          </w:p>
          <w:p w14:paraId="51783A18">
            <w:pPr>
              <w:keepNext w:val="0"/>
              <w:pageBreakBefore w:val="0"/>
              <w:widowControl w:val="0"/>
              <w:kinsoku/>
              <w:wordWrap/>
              <w:overflowPunct/>
              <w:topLinePunct w:val="0"/>
              <w:autoSpaceDE/>
              <w:autoSpaceDN/>
              <w:bidi w:val="0"/>
              <w:spacing w:line="288" w:lineRule="auto"/>
              <w:ind w:left="420" w:leftChars="200"/>
              <w:textAlignment w:val="auto"/>
              <w:rPr>
                <w:rFonts w:hint="eastAsia"/>
                <w:szCs w:val="21"/>
              </w:rPr>
            </w:pPr>
            <w:r>
              <w:rPr>
                <w:rFonts w:hint="eastAsia"/>
                <w:szCs w:val="21"/>
              </w:rPr>
              <w:t>（展示蜻蜓点水的图片）</w:t>
            </w:r>
          </w:p>
          <w:p w14:paraId="0C599B57">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szCs w:val="21"/>
              </w:rPr>
              <w:drawing>
                <wp:inline distT="0" distB="0" distL="0" distR="0">
                  <wp:extent cx="1739900" cy="1253490"/>
                  <wp:effectExtent l="0" t="0" r="12700" b="3810"/>
                  <wp:docPr id="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1"/>
                          <pic:cNvPicPr>
                            <a:picLocks noChangeAspect="1" noChangeArrowheads="1"/>
                          </pic:cNvPicPr>
                        </pic:nvPicPr>
                        <pic:blipFill>
                          <a:blip r:embed="rId8" cstate="print">
                            <a:extLst>
                              <a:ext uri="{28A0092B-C50C-407E-A947-70E740481C1C}">
                                <a14:useLocalDpi xmlns:a14="http://schemas.microsoft.com/office/drawing/2010/main" val="0"/>
                              </a:ext>
                            </a:extLst>
                          </a:blip>
                          <a:srcRect b="3755"/>
                          <a:stretch>
                            <a:fillRect/>
                          </a:stretch>
                        </pic:blipFill>
                        <pic:spPr>
                          <a:xfrm>
                            <a:off x="0" y="0"/>
                            <a:ext cx="1739900" cy="1253490"/>
                          </a:xfrm>
                          <a:prstGeom prst="rect">
                            <a:avLst/>
                          </a:prstGeom>
                          <a:noFill/>
                          <a:ln>
                            <a:noFill/>
                          </a:ln>
                        </pic:spPr>
                      </pic:pic>
                    </a:graphicData>
                  </a:graphic>
                </wp:inline>
              </w:drawing>
            </w:r>
          </w:p>
          <w:p w14:paraId="64A90C4E">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有没有同学知道蜻蜓这是在干嘛？</w:t>
            </w:r>
          </w:p>
          <w:p w14:paraId="63F8C808">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其实这是蜻蜓在产卵。</w:t>
            </w:r>
          </w:p>
          <w:p w14:paraId="5A1ED09E">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生物产生后代的过程就是繁殖。</w:t>
            </w:r>
          </w:p>
          <w:p w14:paraId="6B3624F2">
            <w:pPr>
              <w:keepNext w:val="0"/>
              <w:pageBreakBefore w:val="0"/>
              <w:widowControl w:val="0"/>
              <w:numPr>
                <w:ilvl w:val="0"/>
                <w:numId w:val="0"/>
              </w:numPr>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lang w:val="en-US" w:eastAsia="zh-CN"/>
              </w:rPr>
              <w:t>4.</w:t>
            </w:r>
            <w:r>
              <w:rPr>
                <w:rFonts w:hint="eastAsia"/>
                <w:szCs w:val="21"/>
              </w:rPr>
              <w:t>新陈代谢</w:t>
            </w:r>
          </w:p>
          <w:p w14:paraId="1734592B">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刚才同学们提到了吃饭、呼吸，这些过程都是为了一件事，进行新陈代谢。新陈代谢是生物体与外界环境进行物质交换和能量代谢以及生物体内物质和能量的转变过程。有点抽象对不对？</w:t>
            </w:r>
          </w:p>
          <w:p w14:paraId="4E4D86D6">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请同学们和我一起深呼吸。吸气，呼气。有没有同学能告诉大家我们吸进体内的是什么气体，呼出体外的是什么气体？</w:t>
            </w:r>
          </w:p>
          <w:p w14:paraId="543730EA">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没错。在这一吸一呼间，我们就完成了与外界环境的物质交换。</w:t>
            </w:r>
          </w:p>
          <w:p w14:paraId="645C688F">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（展示鲸鱼的呼吸图片）</w:t>
            </w:r>
          </w:p>
          <w:p w14:paraId="482410D6">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这是鲸鱼在进行呼吸。</w:t>
            </w:r>
          </w:p>
          <w:p w14:paraId="2AA6C83F">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植物吸收空气中的二氧化碳，利用光能，进行光合作用，制造它的“食物”的过程也是属于新陈代谢。</w:t>
            </w:r>
          </w:p>
          <w:p w14:paraId="5B5CDEF1">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运动之后，我们会大量出汗，这是我们在将我们不需要的废物排出体外。</w:t>
            </w:r>
          </w:p>
          <w:p w14:paraId="14E1BD63">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这些都是新陈代谢的现象。新陈代谢是生物最基本的特征，是生命的标志。</w:t>
            </w:r>
          </w:p>
          <w:p w14:paraId="66C0FD67">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以上是我们教材上为大家列出的生物的主要特征。同学们在刚才的小组讨论中还提到了......我们一起来看看这些是不是也是生物的特征。</w:t>
            </w:r>
          </w:p>
        </w:tc>
        <w:tc>
          <w:tcPr>
            <w:tcW w:w="3194" w:type="dxa"/>
          </w:tcPr>
          <w:p w14:paraId="14C65327">
            <w:pPr>
              <w:keepNext w:val="0"/>
              <w:pageBreakBefore w:val="0"/>
              <w:widowControl w:val="0"/>
              <w:kinsoku/>
              <w:wordWrap/>
              <w:overflowPunct/>
              <w:topLinePunct w:val="0"/>
              <w:autoSpaceDE/>
              <w:autoSpaceDN/>
              <w:bidi w:val="0"/>
              <w:spacing w:line="288" w:lineRule="auto"/>
              <w:textAlignment w:val="auto"/>
              <w:rPr>
                <w:szCs w:val="21"/>
              </w:rPr>
            </w:pPr>
          </w:p>
          <w:p w14:paraId="1770C6E1">
            <w:pPr>
              <w:keepNext w:val="0"/>
              <w:pageBreakBefore w:val="0"/>
              <w:widowControl w:val="0"/>
              <w:kinsoku/>
              <w:wordWrap/>
              <w:overflowPunct/>
              <w:topLinePunct w:val="0"/>
              <w:autoSpaceDE/>
              <w:autoSpaceDN/>
              <w:bidi w:val="0"/>
              <w:spacing w:line="288" w:lineRule="auto"/>
              <w:textAlignment w:val="auto"/>
              <w:rPr>
                <w:szCs w:val="21"/>
              </w:rPr>
            </w:pPr>
          </w:p>
          <w:p w14:paraId="5C8A52B2">
            <w:pPr>
              <w:keepNext w:val="0"/>
              <w:pageBreakBefore w:val="0"/>
              <w:widowControl w:val="0"/>
              <w:kinsoku/>
              <w:wordWrap/>
              <w:overflowPunct/>
              <w:topLinePunct w:val="0"/>
              <w:autoSpaceDE/>
              <w:autoSpaceDN/>
              <w:bidi w:val="0"/>
              <w:spacing w:line="288" w:lineRule="auto"/>
              <w:textAlignment w:val="auto"/>
              <w:rPr>
                <w:szCs w:val="21"/>
              </w:rPr>
            </w:pPr>
          </w:p>
          <w:p w14:paraId="3A0DAB34">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b/>
                <w:bCs/>
                <w:szCs w:val="21"/>
              </w:rPr>
              <w:t>[回忆、回答]</w:t>
            </w:r>
          </w:p>
          <w:p w14:paraId="645FB764">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很多种。</w:t>
            </w:r>
          </w:p>
          <w:p w14:paraId="69DC83F8">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b/>
                <w:bCs/>
                <w:szCs w:val="21"/>
              </w:rPr>
              <w:t>[阅读]</w:t>
            </w:r>
          </w:p>
          <w:p w14:paraId="6E914CC1">
            <w:pPr>
              <w:keepNext w:val="0"/>
              <w:pageBreakBefore w:val="0"/>
              <w:widowControl w:val="0"/>
              <w:kinsoku/>
              <w:wordWrap/>
              <w:overflowPunct/>
              <w:topLinePunct w:val="0"/>
              <w:autoSpaceDE/>
              <w:autoSpaceDN/>
              <w:bidi w:val="0"/>
              <w:spacing w:line="288" w:lineRule="auto"/>
              <w:textAlignment w:val="auto"/>
              <w:rPr>
                <w:szCs w:val="21"/>
              </w:rPr>
            </w:pPr>
          </w:p>
          <w:p w14:paraId="4B6D3792">
            <w:pPr>
              <w:keepNext w:val="0"/>
              <w:pageBreakBefore w:val="0"/>
              <w:widowControl w:val="0"/>
              <w:kinsoku/>
              <w:wordWrap/>
              <w:overflowPunct/>
              <w:topLinePunct w:val="0"/>
              <w:autoSpaceDE/>
              <w:autoSpaceDN/>
              <w:bidi w:val="0"/>
              <w:spacing w:line="288" w:lineRule="auto"/>
              <w:textAlignment w:val="auto"/>
              <w:rPr>
                <w:szCs w:val="21"/>
              </w:rPr>
            </w:pPr>
          </w:p>
          <w:p w14:paraId="37F9B009">
            <w:pPr>
              <w:keepNext w:val="0"/>
              <w:pageBreakBefore w:val="0"/>
              <w:widowControl w:val="0"/>
              <w:kinsoku/>
              <w:wordWrap/>
              <w:overflowPunct/>
              <w:topLinePunct w:val="0"/>
              <w:autoSpaceDE/>
              <w:autoSpaceDN/>
              <w:bidi w:val="0"/>
              <w:spacing w:line="288" w:lineRule="auto"/>
              <w:textAlignment w:val="auto"/>
              <w:rPr>
                <w:szCs w:val="21"/>
              </w:rPr>
            </w:pPr>
          </w:p>
          <w:p w14:paraId="00E31480">
            <w:pPr>
              <w:keepNext w:val="0"/>
              <w:pageBreakBefore w:val="0"/>
              <w:widowControl w:val="0"/>
              <w:kinsoku/>
              <w:wordWrap/>
              <w:overflowPunct/>
              <w:topLinePunct w:val="0"/>
              <w:autoSpaceDE/>
              <w:autoSpaceDN/>
              <w:bidi w:val="0"/>
              <w:spacing w:line="288" w:lineRule="auto"/>
              <w:textAlignment w:val="auto"/>
              <w:rPr>
                <w:szCs w:val="21"/>
              </w:rPr>
            </w:pPr>
          </w:p>
          <w:p w14:paraId="6EBBCD46">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170F9A1">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A7FA38D">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496E17B">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2963410">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[思考与讨论]</w:t>
            </w:r>
          </w:p>
          <w:p w14:paraId="7758212D">
            <w:pPr>
              <w:keepNext w:val="0"/>
              <w:pageBreakBefore w:val="0"/>
              <w:widowControl w:val="0"/>
              <w:kinsoku/>
              <w:wordWrap/>
              <w:overflowPunct/>
              <w:topLinePunct w:val="0"/>
              <w:autoSpaceDE/>
              <w:autoSpaceDN/>
              <w:bidi w:val="0"/>
              <w:spacing w:line="288" w:lineRule="auto"/>
              <w:ind w:firstLine="420" w:firstLineChars="200"/>
              <w:textAlignment w:val="auto"/>
              <w:rPr>
                <w:rFonts w:hint="eastAsia"/>
                <w:b/>
                <w:bCs/>
                <w:szCs w:val="21"/>
              </w:rPr>
            </w:pPr>
            <w:r>
              <w:rPr>
                <w:rFonts w:hint="eastAsia"/>
                <w:szCs w:val="21"/>
              </w:rPr>
              <w:t>学生以小组为单位，讨论问题。</w:t>
            </w:r>
          </w:p>
          <w:p w14:paraId="0AFDBF1D">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3996BDD">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FCBDD31">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AF18DD1">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FDA9638">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FC1AF99">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47A3E79">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[分享与交流]</w:t>
            </w:r>
          </w:p>
          <w:p w14:paraId="40BB8325">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学生分享讨论结果。</w:t>
            </w:r>
          </w:p>
          <w:p w14:paraId="74A2FE73">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2C088414">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5DBFC84F">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21745EC2">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08640D13">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01564828">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661AC720">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2C55F0FE">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780B0175">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5943E6C1">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1CF860B1">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7FA23353">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6509AF57">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49A732C2">
            <w:pPr>
              <w:keepNext w:val="0"/>
              <w:pageBreakBefore w:val="0"/>
              <w:widowControl w:val="0"/>
              <w:kinsoku/>
              <w:wordWrap/>
              <w:overflowPunct/>
              <w:topLinePunct w:val="0"/>
              <w:autoSpaceDE/>
              <w:autoSpaceDN/>
              <w:bidi w:val="0"/>
              <w:spacing w:line="288" w:lineRule="auto"/>
              <w:ind w:firstLine="420" w:firstLineChars="200"/>
              <w:textAlignment w:val="auto"/>
              <w:rPr>
                <w:rFonts w:hint="default" w:eastAsia="宋体"/>
                <w:szCs w:val="21"/>
                <w:lang w:val="en-US" w:eastAsia="zh-CN"/>
              </w:rPr>
            </w:pPr>
            <w:r>
              <w:rPr>
                <w:rFonts w:hint="eastAsia"/>
                <w:szCs w:val="21"/>
                <w:lang w:val="en-US" w:eastAsia="zh-CN"/>
              </w:rPr>
              <w:t>小组讨论。</w:t>
            </w:r>
          </w:p>
          <w:p w14:paraId="0C97ECDE">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3B66C1E9">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7029E980">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6B95321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B85861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BF754A4">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3FDD14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E7C33F8">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C3C93D8">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14989B0">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4AC55F6">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82AC1E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4BD3517">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2A125DC">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33DAB7D">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ED35EF7">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A5BF410">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ED8FCA1">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050BA7D">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6263B7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7655FFD">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974DD57">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34F21AD">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943E897">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[回答]</w:t>
            </w:r>
          </w:p>
          <w:p w14:paraId="4D3EB74E">
            <w:pPr>
              <w:keepNext w:val="0"/>
              <w:pageBreakBefore w:val="0"/>
              <w:widowControl w:val="0"/>
              <w:kinsoku/>
              <w:wordWrap/>
              <w:overflowPunct/>
              <w:topLinePunct w:val="0"/>
              <w:autoSpaceDE/>
              <w:autoSpaceDN/>
              <w:bidi w:val="0"/>
              <w:spacing w:line="288" w:lineRule="auto"/>
              <w:ind w:firstLine="420" w:firstLineChars="200"/>
              <w:textAlignment w:val="auto"/>
              <w:rPr>
                <w:rFonts w:hint="eastAsia"/>
                <w:b/>
                <w:bCs/>
                <w:szCs w:val="21"/>
              </w:rPr>
            </w:pPr>
            <w:r>
              <w:rPr>
                <w:rFonts w:hint="eastAsia"/>
              </w:rPr>
              <w:t>含羞草。</w:t>
            </w:r>
          </w:p>
          <w:p w14:paraId="7A0B0BFD">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4D7F541">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BE87A5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0A9DFCD">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FFB9BE7">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298E45B">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E7D3F37">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5EEF7C0">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BA34144">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10B903E">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3A95964">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2D7140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027B5C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E749C9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AA77201">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10E8730">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5368B88">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b/>
                <w:bCs/>
                <w:szCs w:val="21"/>
              </w:rPr>
              <w:t>[回答]</w:t>
            </w:r>
          </w:p>
          <w:p w14:paraId="3893A198">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生长。</w:t>
            </w:r>
          </w:p>
          <w:p w14:paraId="12AB1F1C">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49D5354F">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136B0420">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2FC312D6">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b/>
                <w:bCs/>
                <w:szCs w:val="21"/>
              </w:rPr>
              <w:t>[回答]</w:t>
            </w:r>
          </w:p>
          <w:p w14:paraId="69B66625">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lang w:val="en-US" w:eastAsia="zh-CN"/>
              </w:rPr>
              <w:t>蜻蜓</w:t>
            </w:r>
            <w:r>
              <w:rPr>
                <w:rFonts w:hint="eastAsia"/>
                <w:szCs w:val="21"/>
              </w:rPr>
              <w:t>点水</w:t>
            </w:r>
            <w:r>
              <w:rPr>
                <w:rFonts w:hint="eastAsia"/>
                <w:szCs w:val="21"/>
                <w:lang w:val="en-US" w:eastAsia="zh-CN"/>
              </w:rPr>
              <w:t>在产卵</w:t>
            </w:r>
            <w:r>
              <w:rPr>
                <w:rFonts w:hint="eastAsia"/>
                <w:szCs w:val="21"/>
              </w:rPr>
              <w:t>。</w:t>
            </w:r>
          </w:p>
          <w:p w14:paraId="15798172">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7167AA62">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310065BE">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774BF27A">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37A224F6">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6270C7E8">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6F224CB0">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13942A0">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2FA4574">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A8EC25D">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83E23DA">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18E759E">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5A783BC">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b/>
                <w:bCs/>
                <w:szCs w:val="21"/>
              </w:rPr>
              <w:t>[回答]</w:t>
            </w:r>
          </w:p>
          <w:p w14:paraId="7675812F">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空气，二氧化碳。</w:t>
            </w:r>
          </w:p>
          <w:p w14:paraId="14E9E9A1">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6CB47B36">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62E7A985">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4B48A342">
            <w:pPr>
              <w:keepNext w:val="0"/>
              <w:pageBreakBefore w:val="0"/>
              <w:widowControl w:val="0"/>
              <w:kinsoku/>
              <w:wordWrap/>
              <w:overflowPunct/>
              <w:topLinePunct w:val="0"/>
              <w:autoSpaceDE/>
              <w:autoSpaceDN/>
              <w:bidi w:val="0"/>
              <w:spacing w:line="288" w:lineRule="auto"/>
              <w:textAlignment w:val="auto"/>
              <w:rPr>
                <w:rFonts w:hint="eastAsia"/>
                <w:szCs w:val="21"/>
              </w:rPr>
            </w:pPr>
          </w:p>
        </w:tc>
      </w:tr>
      <w:tr w14:paraId="2A4C9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2F038342">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szCs w:val="21"/>
              </w:rPr>
              <w:t>课堂小结</w:t>
            </w:r>
          </w:p>
        </w:tc>
        <w:tc>
          <w:tcPr>
            <w:tcW w:w="5152" w:type="dxa"/>
          </w:tcPr>
          <w:p w14:paraId="0FD354AA">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szCs w:val="21"/>
              </w:rPr>
              <w:t>以上就是本堂课的全部内容。（结合板书，梳理总结）</w:t>
            </w:r>
          </w:p>
        </w:tc>
        <w:tc>
          <w:tcPr>
            <w:tcW w:w="3194" w:type="dxa"/>
          </w:tcPr>
          <w:p w14:paraId="25E3AC0F">
            <w:pPr>
              <w:keepNext w:val="0"/>
              <w:pageBreakBefore w:val="0"/>
              <w:widowControl w:val="0"/>
              <w:kinsoku/>
              <w:wordWrap/>
              <w:overflowPunct/>
              <w:topLinePunct w:val="0"/>
              <w:autoSpaceDE/>
              <w:autoSpaceDN/>
              <w:bidi w:val="0"/>
              <w:spacing w:line="288" w:lineRule="auto"/>
              <w:textAlignment w:val="auto"/>
              <w:rPr>
                <w:rFonts w:hint="eastAsia"/>
                <w:szCs w:val="21"/>
              </w:rPr>
            </w:pPr>
          </w:p>
        </w:tc>
      </w:tr>
    </w:tbl>
    <w:p w14:paraId="4F957E94">
      <w:pPr>
        <w:pStyle w:val="9"/>
        <w:keepNext w:val="0"/>
        <w:pageBreakBefore w:val="0"/>
        <w:widowControl w:val="0"/>
        <w:kinsoku/>
        <w:wordWrap/>
        <w:overflowPunct/>
        <w:topLinePunct w:val="0"/>
        <w:autoSpaceDE/>
        <w:autoSpaceDN/>
        <w:bidi w:val="0"/>
        <w:spacing w:line="288" w:lineRule="auto"/>
        <w:ind w:firstLine="0" w:firstLineChars="0"/>
        <w:textAlignment w:val="auto"/>
        <w:rPr>
          <w:rFonts w:hint="eastAsia"/>
          <w:b/>
          <w:bCs/>
          <w:sz w:val="28"/>
          <w:szCs w:val="28"/>
          <w:lang w:val="en-US" w:eastAsia="zh-CN"/>
        </w:rPr>
      </w:pPr>
    </w:p>
    <w:p w14:paraId="1F0B19AF">
      <w:pPr>
        <w:pStyle w:val="9"/>
        <w:keepNext w:val="0"/>
        <w:pageBreakBefore w:val="0"/>
        <w:widowControl w:val="0"/>
        <w:kinsoku/>
        <w:wordWrap/>
        <w:overflowPunct/>
        <w:topLinePunct w:val="0"/>
        <w:autoSpaceDE/>
        <w:autoSpaceDN/>
        <w:bidi w:val="0"/>
        <w:spacing w:line="288" w:lineRule="auto"/>
        <w:ind w:firstLine="0" w:firstLineChars="0"/>
        <w:textAlignment w:val="auto"/>
        <w:rPr>
          <w:rFonts w:hint="default" w:eastAsia="宋体"/>
          <w:b/>
          <w:bCs/>
          <w:sz w:val="28"/>
          <w:szCs w:val="28"/>
          <w:lang w:val="en-US" w:eastAsia="zh-CN"/>
        </w:rPr>
      </w:pPr>
      <w:r>
        <w:rPr>
          <w:rFonts w:hint="eastAsia"/>
          <w:b/>
          <w:bCs/>
          <w:sz w:val="28"/>
          <w:szCs w:val="28"/>
          <w:lang w:val="en-US" w:eastAsia="zh-CN"/>
        </w:rPr>
        <w:t>板书设计</w:t>
      </w:r>
    </w:p>
    <w:p w14:paraId="24F321A7">
      <w:pPr>
        <w:pStyle w:val="3"/>
        <w:keepNext w:val="0"/>
        <w:pageBreakBefore w:val="0"/>
        <w:widowControl w:val="0"/>
        <w:kinsoku/>
        <w:wordWrap/>
        <w:overflowPunct/>
        <w:topLinePunct w:val="0"/>
        <w:autoSpaceDE/>
        <w:autoSpaceDN/>
        <w:bidi w:val="0"/>
        <w:spacing w:line="288" w:lineRule="auto"/>
        <w:ind w:firstLine="420" w:firstLineChars="200"/>
        <w:jc w:val="center"/>
        <w:textAlignment w:val="auto"/>
        <w:rPr>
          <w:rFonts w:hint="eastAsia" w:ascii="Times New Roman" w:hAnsi="Times New Roman" w:cs="Times New Roman"/>
        </w:rPr>
      </w:pPr>
      <w:r>
        <w:rPr>
          <w:rFonts w:ascii="Times New Roman" w:hAnsi="Times New Roman" w:eastAsia="黑体" w:cs="Times New Roman"/>
        </w:rPr>
        <w:t>第</w:t>
      </w:r>
      <w:r>
        <w:rPr>
          <w:rFonts w:ascii="Times New Roman" w:hAnsi="Times New Roman" w:eastAsia="黑体" w:cs="Times New Roman"/>
          <w:b/>
        </w:rPr>
        <w:t>1</w:t>
      </w:r>
      <w:r>
        <w:rPr>
          <w:rFonts w:ascii="Times New Roman" w:hAnsi="Times New Roman" w:eastAsia="黑体" w:cs="Times New Roman"/>
        </w:rPr>
        <w:t>节　形形色色的生物</w:t>
      </w:r>
    </w:p>
    <w:p w14:paraId="62FF135C">
      <w:pPr>
        <w:pStyle w:val="3"/>
        <w:keepNext w:val="0"/>
        <w:pageBreakBefore w:val="0"/>
        <w:widowControl w:val="0"/>
        <w:kinsoku/>
        <w:wordWrap/>
        <w:overflowPunct/>
        <w:topLinePunct w:val="0"/>
        <w:autoSpaceDE/>
        <w:autoSpaceDN/>
        <w:bidi w:val="0"/>
        <w:spacing w:line="288" w:lineRule="auto"/>
        <w:ind w:firstLine="420" w:firstLineChars="200"/>
        <w:textAlignment w:val="auto"/>
        <w:rPr>
          <w:rFonts w:hint="eastAsia" w:ascii="Times New Roman" w:hAnsi="Times New Roman" w:eastAsia="MingLiU_HKSCS" w:cs="Times New Roman"/>
        </w:rPr>
      </w:pPr>
      <w:r>
        <w:rPr>
          <w:rFonts w:ascii="Times New Roman" w:hAnsi="Times New Roman" w:cs="Times New Roman"/>
        </w:rPr>
        <w:t>生物的多样性</w:t>
      </w:r>
      <w:r>
        <w:rPr>
          <w:rFonts w:ascii="Times New Roman" w:hAnsi="Times New Roman" w:cs="Times New Roman"/>
        </w:rPr>
        <w:fldChar w:fldCharType="begin"/>
      </w:r>
      <w:r>
        <w:rPr>
          <w:rFonts w:ascii="Times New Roman" w:hAnsi="Times New Roman" w:cs="Times New Roman"/>
        </w:rPr>
        <w:instrText xml:space="preserve">eq \b\lc\{(\a\vs4\al\co1(物种多样性,遗传多样性,生态系统多样性))</w:instrText>
      </w:r>
      <w:r>
        <w:rPr>
          <w:rFonts w:ascii="Times New Roman" w:hAnsi="Times New Roman" w:cs="Times New Roman"/>
        </w:rPr>
        <w:fldChar w:fldCharType="end"/>
      </w:r>
    </w:p>
    <w:p w14:paraId="230B9BBF">
      <w:pPr>
        <w:pStyle w:val="3"/>
        <w:keepNext w:val="0"/>
        <w:pageBreakBefore w:val="0"/>
        <w:widowControl w:val="0"/>
        <w:kinsoku/>
        <w:wordWrap/>
        <w:overflowPunct/>
        <w:topLinePunct w:val="0"/>
        <w:autoSpaceDE/>
        <w:autoSpaceDN/>
        <w:bidi w:val="0"/>
        <w:spacing w:line="288" w:lineRule="auto"/>
        <w:ind w:firstLine="420" w:firstLineChars="200"/>
        <w:textAlignment w:val="auto"/>
        <w:rPr>
          <w:rFonts w:ascii="Times New Roman" w:hAnsi="Times New Roman" w:cs="Times New Roman"/>
        </w:rPr>
      </w:pPr>
      <w:r>
        <w:rPr>
          <w:rFonts w:ascii="Times New Roman" w:hAnsi="Times New Roman" w:cs="Times New Roman"/>
        </w:rPr>
        <w:t>生物的特征：生长、繁殖、应激性、新陈代谢等</w:t>
      </w:r>
    </w:p>
    <w:p w14:paraId="53D63C14">
      <w:pPr>
        <w:pStyle w:val="3"/>
        <w:keepNext w:val="0"/>
        <w:pageBreakBefore w:val="0"/>
        <w:widowControl w:val="0"/>
        <w:kinsoku/>
        <w:wordWrap/>
        <w:overflowPunct/>
        <w:topLinePunct w:val="0"/>
        <w:autoSpaceDE/>
        <w:autoSpaceDN/>
        <w:bidi w:val="0"/>
        <w:spacing w:line="288" w:lineRule="auto"/>
        <w:textAlignment w:val="auto"/>
        <w:rPr>
          <w:rFonts w:hint="default" w:ascii="Times New Roman" w:hAnsi="Times New Roman" w:eastAsia="宋体" w:cs="Times New Roman"/>
          <w:b/>
          <w:bCs/>
          <w:sz w:val="28"/>
          <w:szCs w:val="28"/>
          <w:lang w:val="en-US" w:eastAsia="zh-CN"/>
        </w:rPr>
      </w:pPr>
      <w:r>
        <w:rPr>
          <w:rFonts w:hint="eastAsia" w:ascii="Times New Roman" w:hAnsi="Times New Roman" w:cs="Times New Roman"/>
          <w:b/>
          <w:bCs/>
          <w:sz w:val="28"/>
          <w:szCs w:val="28"/>
          <w:lang w:val="en-US" w:eastAsia="zh-CN"/>
        </w:rPr>
        <w:t>教学反思</w:t>
      </w:r>
    </w:p>
    <w:p w14:paraId="7B90B102">
      <w:pPr>
        <w:pStyle w:val="9"/>
        <w:keepNext w:val="0"/>
        <w:pageBreakBefore w:val="0"/>
        <w:widowControl w:val="0"/>
        <w:kinsoku/>
        <w:wordWrap/>
        <w:overflowPunct/>
        <w:topLinePunct w:val="0"/>
        <w:autoSpaceDE/>
        <w:autoSpaceDN/>
        <w:bidi w:val="0"/>
        <w:spacing w:line="288" w:lineRule="auto"/>
        <w:ind w:firstLine="420" w:firstLineChars="200"/>
        <w:textAlignment w:val="auto"/>
        <w:rPr>
          <w:rFonts w:hint="eastAsia"/>
          <w:b/>
          <w:bCs/>
          <w:sz w:val="30"/>
          <w:szCs w:val="30"/>
        </w:rPr>
      </w:pPr>
      <w:r>
        <w:rPr>
          <w:rFonts w:ascii="Times New Roman" w:hAnsi="Times New Roman" w:cs="Times New Roman"/>
        </w:rPr>
        <w:t>联系学生熟悉的生活现象</w:t>
      </w:r>
      <w:r>
        <w:rPr>
          <w:rFonts w:hint="eastAsia" w:ascii="Times New Roman" w:hAnsi="Times New Roman" w:eastAsia="MingLiU_HKSCS" w:cs="Times New Roman"/>
        </w:rPr>
        <w:t>，</w:t>
      </w:r>
      <w:r>
        <w:rPr>
          <w:rFonts w:ascii="Times New Roman" w:hAnsi="Times New Roman" w:cs="Times New Roman"/>
        </w:rPr>
        <w:t>调动学生学习的积极性</w:t>
      </w:r>
      <w:r>
        <w:rPr>
          <w:rFonts w:hint="eastAsia" w:ascii="Times New Roman" w:hAnsi="Times New Roman" w:eastAsia="MingLiU_HKSCS" w:cs="Times New Roman"/>
        </w:rPr>
        <w:t>，</w:t>
      </w:r>
      <w:r>
        <w:rPr>
          <w:rFonts w:ascii="Times New Roman" w:hAnsi="Times New Roman" w:cs="Times New Roman"/>
        </w:rPr>
        <w:t>让学生积极的讨论、回答</w:t>
      </w:r>
      <w:r>
        <w:rPr>
          <w:rFonts w:hint="eastAsia" w:ascii="Times New Roman" w:hAnsi="Times New Roman" w:eastAsia="MingLiU_HKSCS" w:cs="Times New Roman"/>
        </w:rPr>
        <w:t>，</w:t>
      </w:r>
      <w:r>
        <w:rPr>
          <w:rFonts w:ascii="Times New Roman" w:hAnsi="Times New Roman" w:cs="Times New Roman"/>
        </w:rPr>
        <w:t>加深学生的记忆</w:t>
      </w:r>
      <w:r>
        <w:rPr>
          <w:rFonts w:hint="eastAsia" w:ascii="Times New Roman" w:hAnsi="Times New Roman" w:eastAsia="MingLiU_HKSCS" w:cs="Times New Roman"/>
        </w:rPr>
        <w:t>，</w:t>
      </w:r>
      <w:r>
        <w:rPr>
          <w:rFonts w:ascii="Times New Roman" w:hAnsi="Times New Roman" w:cs="Times New Roman"/>
        </w:rPr>
        <w:t>培养学生的分析能力和表达能力。通过观察</w:t>
      </w:r>
      <w:r>
        <w:rPr>
          <w:rFonts w:hint="eastAsia" w:cs="Times New Roman"/>
          <w:lang w:val="en-US" w:eastAsia="zh-CN"/>
        </w:rPr>
        <w:t>展示含羞草、植物生长、蜻蜓点水的图片</w:t>
      </w:r>
      <w:r>
        <w:rPr>
          <w:rFonts w:hint="eastAsia" w:ascii="Times New Roman" w:hAnsi="Times New Roman" w:eastAsia="MingLiU_HKSCS" w:cs="Times New Roman"/>
        </w:rPr>
        <w:t>，</w:t>
      </w:r>
      <w:r>
        <w:rPr>
          <w:rFonts w:ascii="Times New Roman" w:hAnsi="Times New Roman" w:cs="Times New Roman"/>
        </w:rPr>
        <w:t>让学生研究自己身边的生命现象</w:t>
      </w:r>
      <w:r>
        <w:rPr>
          <w:rFonts w:hint="eastAsia" w:ascii="Times New Roman" w:hAnsi="Times New Roman" w:eastAsia="MingLiU_HKSCS" w:cs="Times New Roman"/>
        </w:rPr>
        <w:t>，</w:t>
      </w:r>
      <w:r>
        <w:rPr>
          <w:rFonts w:ascii="Times New Roman" w:hAnsi="Times New Roman" w:cs="Times New Roman"/>
        </w:rPr>
        <w:t>从而激发和提高学生的兴趣。教学中不直接告诉学生生物有哪些共同特征</w:t>
      </w:r>
      <w:r>
        <w:rPr>
          <w:rFonts w:hint="eastAsia" w:ascii="Times New Roman" w:hAnsi="Times New Roman" w:eastAsia="MingLiU_HKSCS" w:cs="Times New Roman"/>
        </w:rPr>
        <w:t>，</w:t>
      </w:r>
      <w:r>
        <w:rPr>
          <w:rFonts w:ascii="Times New Roman" w:hAnsi="Times New Roman" w:cs="Times New Roman"/>
        </w:rPr>
        <w:t>而是组织学</w:t>
      </w:r>
      <w:r>
        <w:rPr>
          <w:rFonts w:hint="eastAsia" w:ascii="Times New Roman" w:hAnsi="Times New Roman" w:cs="Times New Roman"/>
        </w:rPr>
        <w:t>生根据教材及师生所提供的材料</w:t>
      </w:r>
      <w:r>
        <w:rPr>
          <w:rFonts w:hint="eastAsia" w:ascii="Times New Roman" w:hAnsi="Times New Roman" w:eastAsia="MingLiU_HKSCS" w:cs="Times New Roman"/>
        </w:rPr>
        <w:t>，</w:t>
      </w:r>
      <w:r>
        <w:rPr>
          <w:rFonts w:hint="eastAsia" w:ascii="Times New Roman" w:hAnsi="Times New Roman" w:cs="Times New Roman"/>
        </w:rPr>
        <w:t>通过观察、思考、讨论、交流</w:t>
      </w:r>
      <w:r>
        <w:rPr>
          <w:rFonts w:hint="eastAsia" w:ascii="Times New Roman" w:hAnsi="Times New Roman" w:eastAsia="MingLiU_HKSCS" w:cs="Times New Roman"/>
        </w:rPr>
        <w:t>，</w:t>
      </w:r>
      <w:r>
        <w:rPr>
          <w:rFonts w:hint="eastAsia" w:ascii="Times New Roman" w:hAnsi="Times New Roman" w:cs="Times New Roman"/>
        </w:rPr>
        <w:t>归纳总结出生物的共同特征。</w:t>
      </w:r>
    </w:p>
    <w:p w14:paraId="7855B557">
      <w:pPr>
        <w:pStyle w:val="9"/>
        <w:keepNext w:val="0"/>
        <w:pageBreakBefore w:val="0"/>
        <w:widowControl w:val="0"/>
        <w:kinsoku/>
        <w:wordWrap/>
        <w:overflowPunct/>
        <w:topLinePunct w:val="0"/>
        <w:autoSpaceDE/>
        <w:autoSpaceDN/>
        <w:bidi w:val="0"/>
        <w:spacing w:line="288" w:lineRule="auto"/>
        <w:ind w:firstLine="0" w:firstLineChars="0"/>
        <w:textAlignment w:val="auto"/>
        <w:rPr>
          <w:rFonts w:hint="eastAsia"/>
          <w:b/>
          <w:bCs/>
          <w:sz w:val="30"/>
          <w:szCs w:val="30"/>
        </w:rPr>
      </w:pPr>
    </w:p>
    <w:p w14:paraId="0B1AB66E">
      <w:pPr>
        <w:pStyle w:val="9"/>
        <w:keepNext w:val="0"/>
        <w:pageBreakBefore w:val="0"/>
        <w:widowControl w:val="0"/>
        <w:kinsoku/>
        <w:wordWrap/>
        <w:overflowPunct/>
        <w:topLinePunct w:val="0"/>
        <w:autoSpaceDE/>
        <w:autoSpaceDN/>
        <w:bidi w:val="0"/>
        <w:spacing w:line="288" w:lineRule="auto"/>
        <w:ind w:firstLine="0" w:firstLineChars="0"/>
        <w:textAlignment w:val="auto"/>
        <w:rPr>
          <w:rFonts w:hint="eastAsia"/>
          <w:b/>
          <w:bCs/>
          <w:sz w:val="30"/>
          <w:szCs w:val="30"/>
        </w:rPr>
      </w:pPr>
    </w:p>
    <w:p w14:paraId="0C13D045">
      <w:pPr>
        <w:keepNext w:val="0"/>
        <w:pageBreakBefore w:val="0"/>
        <w:widowControl w:val="0"/>
        <w:kinsoku/>
        <w:wordWrap/>
        <w:overflowPunct/>
        <w:topLinePunct w:val="0"/>
        <w:autoSpaceDE/>
        <w:autoSpaceDN/>
        <w:bidi w:val="0"/>
        <w:spacing w:line="288" w:lineRule="auto"/>
        <w:jc w:val="left"/>
        <w:textAlignment w:val="auto"/>
        <w:rPr>
          <w:rFonts w:hint="eastAsia"/>
          <w:sz w:val="28"/>
          <w:szCs w:val="28"/>
        </w:rPr>
      </w:pPr>
    </w:p>
    <w:sectPr>
      <w:headerReference r:id="rId4" w:type="first"/>
      <w:headerReference r:id="rId3"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_HKSCS">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B89C6B">
    <w:pPr>
      <w:pBdr>
        <w:bottom w:val="single" w:color="auto" w:sz="6" w:space="1"/>
      </w:pBdr>
      <w:adjustRightInd w:val="0"/>
      <w:snapToGrid w:val="0"/>
      <w:spacing w:after="200"/>
      <w:jc w:val="center"/>
    </w:pPr>
    <w:r>
      <w:rPr>
        <w:rFonts w:hint="eastAsia" w:ascii="Tahoma" w:hAnsi="Tahoma" w:eastAsia="微软雅黑" w:cs="Times New Roman"/>
        <w:sz w:val="18"/>
        <w:szCs w:val="18"/>
        <w:lang w:val="en-US" w:eastAsia="zh-CN" w:bidi="ar-SA"/>
      </w:rPr>
      <w:t>梯田文化    教辅专家                               《课堂点睛》 《课堂内外》 《中考新航线》</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AEC2C">
    <w: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30200" cy="24130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330200" cy="241300"/>
                  </a:xfrm>
                  <a:prstGeom prst="rect">
                    <a:avLst/>
                  </a:prstGeom>
                  <a:noFill/>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xOGMyNDFkMTQxMWJhZTVlZDhiNDQyZGU2OTYwOWEifQ=="/>
  </w:docVars>
  <w:rsids>
    <w:rsidRoot w:val="00172A27"/>
    <w:rsid w:val="00542ABD"/>
    <w:rsid w:val="009513B7"/>
    <w:rsid w:val="00C348B1"/>
    <w:rsid w:val="00C93E0E"/>
    <w:rsid w:val="00E17B7F"/>
    <w:rsid w:val="00EC6005"/>
    <w:rsid w:val="00F40A59"/>
    <w:rsid w:val="10CD3401"/>
    <w:rsid w:val="12E1651D"/>
    <w:rsid w:val="144E4655"/>
    <w:rsid w:val="1F1B42AF"/>
    <w:rsid w:val="22EC7E4B"/>
    <w:rsid w:val="24AC27CE"/>
    <w:rsid w:val="3F570BFC"/>
    <w:rsid w:val="477E61A4"/>
    <w:rsid w:val="568D0913"/>
    <w:rsid w:val="570B7F3D"/>
    <w:rsid w:val="6D853CE7"/>
    <w:rsid w:val="749C0257"/>
    <w:rsid w:val="755F2604"/>
    <w:rsid w:val="773B78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qFormat/>
    <w:uiPriority w:val="0"/>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220"/>
    </w:pPr>
    <w:rPr>
      <w:sz w:val="24"/>
      <w:szCs w:val="24"/>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9">
    <w:name w:val="List Paragraph"/>
    <w:basedOn w:val="1"/>
    <w:qFormat/>
    <w:uiPriority w:val="0"/>
    <w:pPr>
      <w:ind w:firstLine="420" w:firstLineChars="200"/>
    </w:pPr>
  </w:style>
  <w:style w:type="character" w:customStyle="1" w:styleId="10">
    <w:name w:val="NormalCharacter"/>
    <w:semiHidden/>
    <w:qFormat/>
    <w:uiPriority w:val="99"/>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GIF"/><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2652</Words>
  <Characters>2668</Characters>
  <Lines>24</Lines>
  <Paragraphs>6</Paragraphs>
  <TotalTime>1</TotalTime>
  <ScaleCrop>false</ScaleCrop>
  <LinksUpToDate>false</LinksUpToDate>
  <CharactersWithSpaces>2692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2022-06-23T09:55:00Z</dcterms:created>
  <dc:creator>状元成才路</dc:creator>
  <cp:lastModifiedBy>唐唐唐小糖1</cp:lastModifiedBy>
  <cp:lastPrinted>2113-01-01T00:00:00Z</cp:lastPrinted>
  <dcterms:modified xsi:type="dcterms:W3CDTF">2024-10-17T08:08:22Z</dcterms:modified>
  <dc:title>状元成才路</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2052-12.1.0.18276</vt:lpwstr>
  </property>
  <property fmtid="{D5CDD505-2E9C-101B-9397-08002B2CF9AE}" pid="7" name="ICV">
    <vt:lpwstr>EE77968165364E7AAD530ED70E3ADF77_12</vt:lpwstr>
  </property>
</Properties>
</file>